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72" w:rsidRDefault="003D27F5" w:rsidP="00AD4272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9.2pt;margin-top:4.05pt;width:740pt;height:139.15pt;z-index:251659264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Pozvánka"/>
          </v:shape>
        </w:pict>
      </w:r>
    </w:p>
    <w:p w:rsidR="00AD4272" w:rsidRDefault="00AD4272" w:rsidP="00AD4272">
      <w:pPr>
        <w:rPr>
          <w:sz w:val="96"/>
          <w:szCs w:val="96"/>
        </w:rPr>
      </w:pPr>
    </w:p>
    <w:p w:rsidR="00AD4272" w:rsidRDefault="00AD4272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</w:p>
    <w:p w:rsidR="00AD4272" w:rsidRDefault="00571789" w:rsidP="00AD4272">
      <w:pPr>
        <w:rPr>
          <w:rFonts w:ascii="Lucida Calligraphy" w:hAnsi="Lucida Calligraphy"/>
          <w:b/>
          <w:emboss/>
          <w:color w:val="D31BAC"/>
          <w:sz w:val="28"/>
          <w:szCs w:val="28"/>
        </w:rPr>
      </w:pPr>
      <w:r>
        <w:rPr>
          <w:rFonts w:ascii="Lucida Calligraphy" w:hAnsi="Lucida Calligraphy"/>
          <w:b/>
          <w:noProof/>
          <w:color w:val="D31BAC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225425</wp:posOffset>
            </wp:positionV>
            <wp:extent cx="2256790" cy="2011680"/>
            <wp:effectExtent l="19050" t="0" r="0" b="0"/>
            <wp:wrapNone/>
            <wp:docPr id="31" name="obrázek 18" descr="Výsledek obrázku pro vánoční muzicírování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vánoční muzicírování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272" w:rsidRDefault="00AD4272" w:rsidP="00571789">
      <w:pPr>
        <w:jc w:val="center"/>
        <w:rPr>
          <w:b/>
          <w:sz w:val="96"/>
          <w:szCs w:val="96"/>
        </w:rPr>
      </w:pPr>
      <w:proofErr w:type="gramStart"/>
      <w:r w:rsidRPr="00E10AB1">
        <w:rPr>
          <w:rFonts w:ascii="Lucida Calligraphy" w:hAnsi="Lucida Calligraphy"/>
          <w:b/>
          <w:emboss/>
          <w:color w:val="D31BAC"/>
          <w:sz w:val="96"/>
          <w:szCs w:val="96"/>
        </w:rPr>
        <w:t>na</w:t>
      </w:r>
      <w:proofErr w:type="gramEnd"/>
    </w:p>
    <w:p w:rsidR="00AD4272" w:rsidRPr="00AD4272" w:rsidRDefault="00571789" w:rsidP="00571789">
      <w:pPr>
        <w:jc w:val="center"/>
        <w:rPr>
          <w:b/>
          <w:i/>
          <w:sz w:val="144"/>
          <w:szCs w:val="144"/>
        </w:rPr>
      </w:pPr>
      <w:r>
        <w:rPr>
          <w:rFonts w:ascii="Lucida Calligraphy" w:hAnsi="Lucida Calligraphy"/>
          <w:b/>
          <w:noProof/>
          <w:color w:val="D31BAC"/>
          <w:sz w:val="144"/>
          <w:szCs w:val="1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382905</wp:posOffset>
            </wp:positionV>
            <wp:extent cx="3608070" cy="2753360"/>
            <wp:effectExtent l="19050" t="0" r="0" b="0"/>
            <wp:wrapNone/>
            <wp:docPr id="8" name="obrázek 45" descr="Výsledek obrázku pro váno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Výsledek obrázku pro váno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72" w:rsidRPr="00AD4272">
        <w:rPr>
          <w:rFonts w:ascii="Lucida Calligraphy" w:hAnsi="Lucida Calligraphy"/>
          <w:b/>
          <w:emboss/>
          <w:color w:val="D31BAC"/>
          <w:sz w:val="144"/>
          <w:szCs w:val="144"/>
        </w:rPr>
        <w:t>Váno</w:t>
      </w:r>
      <w:r w:rsidR="00AD4272" w:rsidRPr="00AD4272">
        <w:rPr>
          <w:b/>
          <w:emboss/>
          <w:color w:val="D31BAC"/>
          <w:sz w:val="144"/>
          <w:szCs w:val="144"/>
        </w:rPr>
        <w:t>ční dílničku</w:t>
      </w:r>
    </w:p>
    <w:p w:rsidR="00AD4272" w:rsidRDefault="00571789" w:rsidP="00571789">
      <w:pPr>
        <w:rPr>
          <w:b/>
          <w:sz w:val="80"/>
          <w:szCs w:val="80"/>
        </w:rPr>
      </w:pPr>
      <w:r>
        <w:rPr>
          <w:b/>
          <w:sz w:val="72"/>
          <w:szCs w:val="72"/>
        </w:rPr>
        <w:t xml:space="preserve">       </w:t>
      </w:r>
      <w:r w:rsidR="00AD4272" w:rsidRPr="00CB0296">
        <w:rPr>
          <w:b/>
          <w:sz w:val="72"/>
          <w:szCs w:val="72"/>
        </w:rPr>
        <w:t>kter</w:t>
      </w:r>
      <w:r w:rsidR="00AD4272">
        <w:rPr>
          <w:b/>
          <w:sz w:val="72"/>
          <w:szCs w:val="72"/>
        </w:rPr>
        <w:t>á</w:t>
      </w:r>
      <w:r w:rsidR="00AD4272" w:rsidRPr="00CB0296">
        <w:rPr>
          <w:b/>
          <w:sz w:val="72"/>
          <w:szCs w:val="72"/>
        </w:rPr>
        <w:t xml:space="preserve"> se bude konat v</w:t>
      </w:r>
      <w:r w:rsidR="00AD4272" w:rsidRPr="00334675">
        <w:rPr>
          <w:b/>
          <w:sz w:val="80"/>
          <w:szCs w:val="80"/>
        </w:rPr>
        <w:t> </w:t>
      </w:r>
    </w:p>
    <w:p w:rsidR="00AD4272" w:rsidRDefault="00AD4272" w:rsidP="00571789">
      <w:pPr>
        <w:ind w:left="1416" w:firstLine="708"/>
        <w:rPr>
          <w:b/>
          <w:sz w:val="80"/>
          <w:szCs w:val="80"/>
        </w:rPr>
      </w:pPr>
      <w:r>
        <w:rPr>
          <w:rFonts w:ascii="Lucida Calligraphy" w:hAnsi="Lucida Calligraphy"/>
          <w:b/>
          <w:emboss/>
          <w:color w:val="CC66FF"/>
          <w:sz w:val="76"/>
          <w:szCs w:val="76"/>
        </w:rPr>
        <w:t>sobotu</w:t>
      </w:r>
      <w:r w:rsidRPr="00A906A5">
        <w:rPr>
          <w:rFonts w:ascii="Lucida Calligraphy" w:hAnsi="Lucida Calligraphy"/>
          <w:b/>
          <w:emboss/>
          <w:color w:val="CC66FF"/>
          <w:sz w:val="76"/>
          <w:szCs w:val="76"/>
        </w:rPr>
        <w:t xml:space="preserve"> </w:t>
      </w:r>
      <w:proofErr w:type="gramStart"/>
      <w:r>
        <w:rPr>
          <w:rFonts w:ascii="Lucida Calligraphy" w:hAnsi="Lucida Calligraphy"/>
          <w:b/>
          <w:emboss/>
          <w:color w:val="CC66FF"/>
          <w:sz w:val="76"/>
          <w:szCs w:val="76"/>
        </w:rPr>
        <w:t>2</w:t>
      </w:r>
      <w:r w:rsidR="00E8393E">
        <w:rPr>
          <w:rFonts w:ascii="Lucida Calligraphy" w:hAnsi="Lucida Calligraphy"/>
          <w:b/>
          <w:emboss/>
          <w:color w:val="CC66FF"/>
          <w:sz w:val="76"/>
          <w:szCs w:val="76"/>
        </w:rPr>
        <w:t>6</w:t>
      </w:r>
      <w:r>
        <w:rPr>
          <w:rFonts w:ascii="Lucida Calligraphy" w:hAnsi="Lucida Calligraphy"/>
          <w:b/>
          <w:emboss/>
          <w:color w:val="CC66FF"/>
          <w:sz w:val="76"/>
          <w:szCs w:val="76"/>
        </w:rPr>
        <w:t>.11.</w:t>
      </w:r>
      <w:r w:rsidRPr="00A906A5">
        <w:rPr>
          <w:rFonts w:ascii="Lucida Calligraphy" w:hAnsi="Lucida Calligraphy"/>
          <w:b/>
          <w:emboss/>
          <w:color w:val="CC66FF"/>
          <w:sz w:val="76"/>
          <w:szCs w:val="76"/>
        </w:rPr>
        <w:t xml:space="preserve"> 201</w:t>
      </w:r>
      <w:r w:rsidR="00E8393E">
        <w:rPr>
          <w:rFonts w:ascii="Lucida Calligraphy" w:hAnsi="Lucida Calligraphy"/>
          <w:b/>
          <w:emboss/>
          <w:color w:val="CC66FF"/>
          <w:sz w:val="76"/>
          <w:szCs w:val="76"/>
        </w:rPr>
        <w:t>6</w:t>
      </w:r>
      <w:proofErr w:type="gramEnd"/>
    </w:p>
    <w:p w:rsidR="00AD4272" w:rsidRDefault="00AD4272" w:rsidP="00AD4272">
      <w:pPr>
        <w:rPr>
          <w:b/>
          <w:emboss/>
          <w:color w:val="CC66FF"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Pr="00E10AB1">
        <w:rPr>
          <w:rFonts w:ascii="Lucida Calligraphy" w:hAnsi="Lucida Calligraphy"/>
          <w:b/>
          <w:emboss/>
          <w:color w:val="CC66FF"/>
          <w:sz w:val="72"/>
          <w:szCs w:val="72"/>
        </w:rPr>
        <w:t>od 1</w:t>
      </w:r>
      <w:r>
        <w:rPr>
          <w:rFonts w:ascii="Lucida Calligraphy" w:hAnsi="Lucida Calligraphy"/>
          <w:b/>
          <w:emboss/>
          <w:color w:val="CC66FF"/>
          <w:sz w:val="72"/>
          <w:szCs w:val="72"/>
        </w:rPr>
        <w:t>3</w:t>
      </w:r>
      <w:r w:rsidRPr="00E10AB1">
        <w:rPr>
          <w:rFonts w:ascii="Lucida Calligraphy" w:hAnsi="Lucida Calligraphy"/>
          <w:b/>
          <w:emboss/>
          <w:color w:val="CC66FF"/>
          <w:sz w:val="72"/>
          <w:szCs w:val="72"/>
        </w:rPr>
        <w:t>:</w:t>
      </w:r>
      <w:r w:rsidR="00CC51D9">
        <w:rPr>
          <w:rFonts w:ascii="Lucida Calligraphy" w:hAnsi="Lucida Calligraphy"/>
          <w:b/>
          <w:emboss/>
          <w:color w:val="CC66FF"/>
          <w:sz w:val="72"/>
          <w:szCs w:val="72"/>
        </w:rPr>
        <w:t>0</w:t>
      </w:r>
      <w:r w:rsidRPr="00E10AB1">
        <w:rPr>
          <w:rFonts w:ascii="Lucida Calligraphy" w:hAnsi="Lucida Calligraphy"/>
          <w:b/>
          <w:emboss/>
          <w:color w:val="CC66FF"/>
          <w:sz w:val="72"/>
          <w:szCs w:val="72"/>
        </w:rPr>
        <w:t>0 hod. v</w:t>
      </w:r>
      <w:r>
        <w:rPr>
          <w:rFonts w:ascii="Lucida Calligraphy" w:hAnsi="Lucida Calligraphy"/>
          <w:b/>
          <w:emboss/>
          <w:color w:val="CC66FF"/>
          <w:sz w:val="72"/>
          <w:szCs w:val="72"/>
        </w:rPr>
        <w:t> bará</w:t>
      </w:r>
      <w:r>
        <w:rPr>
          <w:b/>
          <w:emboss/>
          <w:color w:val="CC66FF"/>
          <w:sz w:val="72"/>
          <w:szCs w:val="72"/>
        </w:rPr>
        <w:t xml:space="preserve">čku na </w:t>
      </w:r>
      <w:proofErr w:type="spellStart"/>
      <w:r>
        <w:rPr>
          <w:b/>
          <w:emboss/>
          <w:color w:val="CC66FF"/>
          <w:sz w:val="72"/>
          <w:szCs w:val="72"/>
        </w:rPr>
        <w:t>Samšině</w:t>
      </w:r>
      <w:proofErr w:type="spellEnd"/>
    </w:p>
    <w:p w:rsidR="00AD4272" w:rsidRPr="00AD4272" w:rsidRDefault="00AD4272" w:rsidP="00AD4272">
      <w:pPr>
        <w:ind w:firstLine="708"/>
        <w:rPr>
          <w:rFonts w:ascii="Arial Black" w:hAnsi="Arial Black"/>
          <w:b/>
          <w:color w:val="C00000"/>
          <w:sz w:val="48"/>
          <w:szCs w:val="48"/>
        </w:rPr>
      </w:pPr>
      <w:r w:rsidRPr="00AD4272">
        <w:rPr>
          <w:rFonts w:ascii="Arial Black" w:hAnsi="Arial Black"/>
          <w:b/>
          <w:emboss/>
          <w:color w:val="C00000"/>
          <w:sz w:val="48"/>
          <w:szCs w:val="48"/>
        </w:rPr>
        <w:t>Výroba adventních věnců a vánočních ozdob</w:t>
      </w:r>
    </w:p>
    <w:p w:rsidR="00AE699E" w:rsidRDefault="00AE699E"/>
    <w:sectPr w:rsidR="00AE699E" w:rsidSect="00AD4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D4272"/>
    <w:rsid w:val="00145CA1"/>
    <w:rsid w:val="002537EB"/>
    <w:rsid w:val="003D27F5"/>
    <w:rsid w:val="00571789"/>
    <w:rsid w:val="006B6251"/>
    <w:rsid w:val="00AD4272"/>
    <w:rsid w:val="00AE0C66"/>
    <w:rsid w:val="00AE699E"/>
    <w:rsid w:val="00CC51D9"/>
    <w:rsid w:val="00DB7A26"/>
    <w:rsid w:val="00E8393E"/>
    <w:rsid w:val="00F8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272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272"/>
    <w:pPr>
      <w:ind w:left="709"/>
      <w:jc w:val="both"/>
    </w:pPr>
    <w:rPr>
      <w:rFonts w:ascii="Tahoma" w:eastAsiaTheme="minorHAnsi" w:hAnsi="Tahoma" w:cs="Tahoma"/>
      <w:color w:val="191919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imgres?imgurl=http://www.bilevanoce.cz/wp-content/uploads/2014/09/vanoce-anyz-e1410549377571.jpg&amp;imgrefurl=http://www.bilevanoce.cz/jak-a-cim-si-provonet-vanoce/&amp;h=400&amp;w=600&amp;tbnid=9bgfonaNpFw5yM:&amp;docid=CR5oXAXh6q-PDM&amp;hl=cs&amp;ei=Ll8TVtavJIexa4nGs8AG&amp;tbm=isch&amp;ved=0CEcQMygTMBNqFQoTCNb-8riRrcgCFYfYGgodCeMMa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z/imgres?imgurl=http://www.images.atlasceska.cz/images/kalendarakci/velka/60643/v139664_IMG4746.jpg&amp;imgrefurl=http://www.kalendarakci.atlasceska.cz/muzicirovani-s-vaclavem-vomackou-praha-60643/&amp;h=1024&amp;w=1142&amp;tbnid=Fgy0Jxk1bb_XoM:&amp;docid=RZn9xQxSsP4F8M&amp;hl=cs&amp;ei=KF4TVoitHsGKavrBlOgN&amp;tbm=isch&amp;ved=0CFEQMyhOME44yAFqFQoTCIjh9buQrcgCFUGFGgod-iAF3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3</cp:revision>
  <cp:lastPrinted>2016-11-16T07:35:00Z</cp:lastPrinted>
  <dcterms:created xsi:type="dcterms:W3CDTF">2016-11-09T10:26:00Z</dcterms:created>
  <dcterms:modified xsi:type="dcterms:W3CDTF">2016-11-16T07:36:00Z</dcterms:modified>
</cp:coreProperties>
</file>