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50" w:rsidRPr="00066AA0" w:rsidRDefault="00903650" w:rsidP="00E80986">
      <w:pPr>
        <w:rPr>
          <w:color w:val="000000"/>
        </w:rPr>
      </w:pPr>
    </w:p>
    <w:p w:rsidR="00903650" w:rsidRPr="003F28AC" w:rsidRDefault="00903650" w:rsidP="00E80986">
      <w:pPr>
        <w:rPr>
          <w:color w:val="000000"/>
        </w:rPr>
      </w:pPr>
    </w:p>
    <w:p w:rsidR="009D1509" w:rsidRPr="003F28AC" w:rsidRDefault="009D1509" w:rsidP="00E80986">
      <w:pPr>
        <w:pStyle w:val="Nadpis1"/>
      </w:pPr>
      <w:r w:rsidRPr="003F28AC">
        <w:t>S</w:t>
      </w:r>
      <w:r w:rsidR="00903650" w:rsidRPr="003F28AC">
        <w:t>měrnice k</w:t>
      </w:r>
      <w:r w:rsidRPr="003F28AC">
        <w:t>e</w:t>
      </w:r>
      <w:r w:rsidR="00903650" w:rsidRPr="003F28AC">
        <w:t xml:space="preserve"> schvalování účetní závěr</w:t>
      </w:r>
      <w:r w:rsidRPr="003F28AC">
        <w:t xml:space="preserve">ky obce </w:t>
      </w:r>
      <w:proofErr w:type="spellStart"/>
      <w:r w:rsidRPr="003F28AC">
        <w:t>Samšina</w:t>
      </w:r>
      <w:proofErr w:type="spellEnd"/>
      <w:r w:rsidRPr="003F28AC">
        <w:rPr>
          <w:color w:val="464646"/>
          <w:sz w:val="19"/>
          <w:szCs w:val="19"/>
        </w:rPr>
        <w:t> </w:t>
      </w:r>
    </w:p>
    <w:p w:rsidR="009D1509" w:rsidRPr="003F28AC" w:rsidRDefault="009D1509" w:rsidP="00E80986">
      <w:pPr>
        <w:spacing w:before="28" w:after="28"/>
        <w:jc w:val="center"/>
        <w:rPr>
          <w:color w:val="101010"/>
          <w:sz w:val="19"/>
          <w:szCs w:val="19"/>
        </w:rPr>
      </w:pPr>
      <w:r w:rsidRPr="003F28AC">
        <w:rPr>
          <w:color w:val="101010"/>
          <w:sz w:val="19"/>
          <w:szCs w:val="19"/>
        </w:rPr>
        <w:br/>
        <w:t> </w:t>
      </w:r>
    </w:p>
    <w:p w:rsidR="009D1509" w:rsidRPr="003F28AC" w:rsidRDefault="009D1509" w:rsidP="00E80986">
      <w:pPr>
        <w:spacing w:before="28" w:after="28"/>
        <w:jc w:val="center"/>
        <w:rPr>
          <w:color w:val="101010"/>
          <w:sz w:val="19"/>
          <w:szCs w:val="19"/>
        </w:rPr>
      </w:pPr>
      <w:r w:rsidRPr="003F28AC">
        <w:rPr>
          <w:rStyle w:val="ftresult1"/>
          <w:b/>
          <w:bCs/>
          <w:sz w:val="19"/>
          <w:szCs w:val="19"/>
          <w:shd w:val="clear" w:color="auto" w:fill="auto"/>
        </w:rPr>
        <w:t>Směrnice</w:t>
      </w:r>
      <w:r w:rsidRPr="003F28AC">
        <w:rPr>
          <w:b/>
          <w:bCs/>
          <w:color w:val="464646"/>
          <w:sz w:val="19"/>
          <w:szCs w:val="19"/>
        </w:rPr>
        <w:t xml:space="preserve"> č. 1/2013</w:t>
      </w:r>
    </w:p>
    <w:p w:rsidR="009D1509" w:rsidRPr="003F28AC" w:rsidRDefault="009D1509" w:rsidP="00E80986">
      <w:pPr>
        <w:pStyle w:val="Nadpis1"/>
        <w:rPr>
          <w:color w:val="101010"/>
          <w:sz w:val="27"/>
          <w:szCs w:val="27"/>
        </w:rPr>
      </w:pPr>
      <w:r w:rsidRPr="003F28AC">
        <w:rPr>
          <w:sz w:val="27"/>
          <w:szCs w:val="27"/>
        </w:rPr>
        <w:br/>
        <w:t> 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sz w:val="27"/>
          <w:szCs w:val="27"/>
        </w:rPr>
        <w:t>Článek 1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sz w:val="27"/>
          <w:szCs w:val="27"/>
        </w:rPr>
        <w:t>Obecná ustanovení</w:t>
      </w:r>
    </w:p>
    <w:p w:rsidR="009D1509" w:rsidRPr="003F28AC" w:rsidRDefault="009D1509" w:rsidP="00E80986">
      <w:pPr>
        <w:pStyle w:val="Nadpis1"/>
        <w:rPr>
          <w:b w:val="0"/>
          <w:bCs w:val="0"/>
          <w:sz w:val="27"/>
          <w:szCs w:val="27"/>
        </w:rPr>
      </w:pPr>
      <w:r w:rsidRPr="003F28AC">
        <w:rPr>
          <w:b w:val="0"/>
          <w:bCs w:val="0"/>
          <w:sz w:val="27"/>
          <w:szCs w:val="27"/>
        </w:rPr>
        <w:t> 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2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rStyle w:val="ftresult1"/>
          <w:b w:val="0"/>
          <w:bCs w:val="0"/>
          <w:sz w:val="24"/>
          <w:shd w:val="clear" w:color="auto" w:fill="auto"/>
        </w:rPr>
        <w:t>Směrnice</w:t>
      </w:r>
      <w:r w:rsidRPr="003F28AC">
        <w:rPr>
          <w:b w:val="0"/>
          <w:bCs w:val="0"/>
          <w:sz w:val="24"/>
        </w:rPr>
        <w:t xml:space="preserve"> se vydává k zabezpečení úkolů stanovených vyhláškou č. 220/2013 Sb., o požadavcích na 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schvalování</w:t>
      </w:r>
      <w:r w:rsidRPr="003F28AC">
        <w:rPr>
          <w:b w:val="0"/>
          <w:bCs w:val="0"/>
          <w:sz w:val="24"/>
        </w:rPr>
        <w:t xml:space="preserve">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ch závěrek některých vybraných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ch jednotek, ze dne 22. 07. 2013. Vydáním vyhlášky se naplňuje ustanovení § 4 odst. 8 písm. w) zákona č. 563/1991 Sb., o účetnictví, v platném znění. 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2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 xml:space="preserve">Povinnost schvalovat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závěrku je vymezena zákonem č. 239/2012 Sb., kterým se mění zejména zákon č. 563/1991 Sb., o účetnictví, a zákon č. 128/2000 Sb., o obcích, oba v platném znění.</w:t>
      </w:r>
      <w:r w:rsidRPr="003F28AC">
        <w:rPr>
          <w:b w:val="0"/>
          <w:bCs w:val="0"/>
          <w:sz w:val="27"/>
          <w:szCs w:val="27"/>
        </w:rPr>
        <w:br/>
        <w:t> 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sz w:val="27"/>
          <w:szCs w:val="27"/>
        </w:rPr>
        <w:t>Článek 2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sz w:val="27"/>
          <w:szCs w:val="27"/>
        </w:rPr>
        <w:t xml:space="preserve">Cíl </w:t>
      </w:r>
      <w:r w:rsidRPr="003F28AC">
        <w:rPr>
          <w:rStyle w:val="ftresult1"/>
          <w:sz w:val="27"/>
          <w:szCs w:val="27"/>
          <w:shd w:val="clear" w:color="auto" w:fill="auto"/>
        </w:rPr>
        <w:t>směrnice</w:t>
      </w:r>
      <w:r w:rsidRPr="003F28AC">
        <w:rPr>
          <w:sz w:val="27"/>
          <w:szCs w:val="27"/>
        </w:rPr>
        <w:t xml:space="preserve"> 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3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 xml:space="preserve">Sjednocení formálních postupů a obsahu podkladů pro schválení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závěrky</w:t>
      </w:r>
      <w:r w:rsidRPr="003F28AC">
        <w:rPr>
          <w:b w:val="0"/>
          <w:bCs w:val="0"/>
          <w:sz w:val="24"/>
        </w:rPr>
        <w:t>.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3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 xml:space="preserve">Schválení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závěrky</w:t>
      </w:r>
      <w:r w:rsidRPr="003F28AC">
        <w:rPr>
          <w:b w:val="0"/>
          <w:bCs w:val="0"/>
          <w:sz w:val="24"/>
        </w:rPr>
        <w:t>, která se stává veřejným dokumentem.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3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 xml:space="preserve">Průběžné posuzování úplnosti, průkaznosti účetnictví a vyhodnocení předvídatelných rizik a ztrát s cílem zajistit věrný a poctivý obraz předmětu účetnictví a finanční situace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jednotky. 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3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 xml:space="preserve">Organizování činností k zajištění a předání dokumentů zastupitelstvu obce: 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4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závěrky</w:t>
      </w:r>
      <w:r w:rsidRPr="003F28AC">
        <w:rPr>
          <w:b w:val="0"/>
          <w:bCs w:val="0"/>
          <w:sz w:val="24"/>
        </w:rPr>
        <w:t xml:space="preserve">, 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4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>zprávy o výsledku přezkoumávání hospodaření,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4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>zprávy o výsledku finanční kontroly dle zákona č. 320/2001 Sb. a §32 a </w:t>
      </w:r>
      <w:proofErr w:type="spellStart"/>
      <w:r w:rsidRPr="003F28AC">
        <w:rPr>
          <w:b w:val="0"/>
          <w:bCs w:val="0"/>
          <w:sz w:val="24"/>
        </w:rPr>
        <w:t>násl</w:t>
      </w:r>
      <w:proofErr w:type="spellEnd"/>
      <w:r w:rsidRPr="003F28AC">
        <w:rPr>
          <w:b w:val="0"/>
          <w:bCs w:val="0"/>
          <w:sz w:val="24"/>
        </w:rPr>
        <w:t xml:space="preserve"> dle vyhlášky č. 416/2004 Sb. 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4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 xml:space="preserve">inventarizační zprávu 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4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 xml:space="preserve">případně další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záznamy a doplňující informace vyžádané zastupitelstvem obce</w:t>
      </w:r>
      <w:r w:rsidRPr="003F28AC">
        <w:rPr>
          <w:b w:val="0"/>
          <w:bCs w:val="0"/>
          <w:sz w:val="27"/>
          <w:szCs w:val="27"/>
        </w:rPr>
        <w:br/>
        <w:t> 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sz w:val="27"/>
          <w:szCs w:val="27"/>
        </w:rPr>
        <w:t>Článek 3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sz w:val="27"/>
          <w:szCs w:val="27"/>
        </w:rPr>
        <w:t xml:space="preserve">Základní pojmy 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sz w:val="27"/>
          <w:szCs w:val="27"/>
        </w:rPr>
        <w:br/>
        <w:t> 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sz w:val="24"/>
        </w:rPr>
        <w:t xml:space="preserve">Pro účely této </w:t>
      </w:r>
      <w:r w:rsidRPr="003F28AC">
        <w:rPr>
          <w:rStyle w:val="ftresult1"/>
          <w:sz w:val="24"/>
          <w:shd w:val="clear" w:color="auto" w:fill="auto"/>
        </w:rPr>
        <w:t>směrnice</w:t>
      </w:r>
      <w:r w:rsidRPr="003F28AC">
        <w:rPr>
          <w:sz w:val="24"/>
        </w:rPr>
        <w:t xml:space="preserve"> se rozumí: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5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sz w:val="24"/>
        </w:rPr>
        <w:t xml:space="preserve">Schvalovanou </w:t>
      </w:r>
      <w:r w:rsidRPr="003F28AC">
        <w:rPr>
          <w:rStyle w:val="ftresult1"/>
          <w:sz w:val="24"/>
          <w:shd w:val="clear" w:color="auto" w:fill="auto"/>
        </w:rPr>
        <w:t>účetní</w:t>
      </w:r>
      <w:r w:rsidRPr="003F28AC">
        <w:rPr>
          <w:sz w:val="24"/>
        </w:rPr>
        <w:t xml:space="preserve"> závěrkou</w:t>
      </w:r>
      <w:r w:rsidRPr="003F28AC">
        <w:rPr>
          <w:b w:val="0"/>
          <w:bCs w:val="0"/>
          <w:sz w:val="24"/>
        </w:rPr>
        <w:t xml:space="preserve"> –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závěrka obce </w:t>
      </w:r>
      <w:proofErr w:type="spellStart"/>
      <w:r w:rsidRPr="003F28AC">
        <w:rPr>
          <w:b w:val="0"/>
          <w:bCs w:val="0"/>
          <w:sz w:val="24"/>
        </w:rPr>
        <w:t>Samšina</w:t>
      </w:r>
      <w:proofErr w:type="spellEnd"/>
      <w:r w:rsidRPr="003F28AC">
        <w:rPr>
          <w:b w:val="0"/>
          <w:bCs w:val="0"/>
          <w:sz w:val="24"/>
        </w:rPr>
        <w:t xml:space="preserve"> sestavená k rozvahovému dni, tj. 31. 12. běžného období. 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5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sz w:val="24"/>
        </w:rPr>
        <w:t xml:space="preserve">Dotčenou </w:t>
      </w:r>
      <w:r w:rsidRPr="003F28AC">
        <w:rPr>
          <w:rStyle w:val="ftresult1"/>
          <w:sz w:val="24"/>
          <w:shd w:val="clear" w:color="auto" w:fill="auto"/>
        </w:rPr>
        <w:t>účetní</w:t>
      </w:r>
      <w:r w:rsidRPr="003F28AC">
        <w:rPr>
          <w:sz w:val="24"/>
        </w:rPr>
        <w:t xml:space="preserve"> jednotkou</w:t>
      </w:r>
      <w:r w:rsidRPr="003F28AC">
        <w:rPr>
          <w:b w:val="0"/>
          <w:bCs w:val="0"/>
          <w:sz w:val="24"/>
        </w:rPr>
        <w:t xml:space="preserve"> –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jednotka obce </w:t>
      </w:r>
      <w:proofErr w:type="spellStart"/>
      <w:r w:rsidR="000944C6" w:rsidRPr="003F28AC">
        <w:rPr>
          <w:b w:val="0"/>
          <w:bCs w:val="0"/>
          <w:sz w:val="24"/>
        </w:rPr>
        <w:t>Samšina</w:t>
      </w:r>
      <w:proofErr w:type="spellEnd"/>
    </w:p>
    <w:p w:rsidR="009D1509" w:rsidRPr="003F28AC" w:rsidRDefault="009D1509" w:rsidP="00E80986">
      <w:pPr>
        <w:pStyle w:val="Nadpis1"/>
        <w:keepNext w:val="0"/>
        <w:numPr>
          <w:ilvl w:val="0"/>
          <w:numId w:val="5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sz w:val="24"/>
        </w:rPr>
        <w:t>Schvalujícím orgánem</w:t>
      </w:r>
      <w:r w:rsidRPr="003F28AC">
        <w:rPr>
          <w:b w:val="0"/>
          <w:bCs w:val="0"/>
          <w:sz w:val="24"/>
        </w:rPr>
        <w:t xml:space="preserve"> – zastupitelstvo obce </w:t>
      </w:r>
      <w:proofErr w:type="spellStart"/>
      <w:r w:rsidR="000944C6" w:rsidRPr="003F28AC">
        <w:rPr>
          <w:b w:val="0"/>
          <w:bCs w:val="0"/>
          <w:sz w:val="24"/>
        </w:rPr>
        <w:t>Samšina</w:t>
      </w:r>
      <w:proofErr w:type="spellEnd"/>
      <w:r w:rsidR="000944C6" w:rsidRPr="003F28AC">
        <w:rPr>
          <w:b w:val="0"/>
          <w:bCs w:val="0"/>
          <w:sz w:val="24"/>
        </w:rPr>
        <w:t xml:space="preserve"> </w:t>
      </w:r>
      <w:r w:rsidRPr="003F28AC">
        <w:rPr>
          <w:b w:val="0"/>
          <w:bCs w:val="0"/>
          <w:sz w:val="24"/>
        </w:rPr>
        <w:t xml:space="preserve">oprávněné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ke</w:t>
      </w:r>
      <w:r w:rsidRPr="003F28AC">
        <w:rPr>
          <w:b w:val="0"/>
          <w:bCs w:val="0"/>
          <w:sz w:val="24"/>
        </w:rPr>
        <w:t xml:space="preserve"> schválení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závěrky</w:t>
      </w:r>
      <w:r w:rsidRPr="003F28AC">
        <w:rPr>
          <w:b w:val="0"/>
          <w:bCs w:val="0"/>
          <w:sz w:val="24"/>
        </w:rPr>
        <w:t xml:space="preserve">. 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5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sz w:val="24"/>
        </w:rPr>
        <w:t xml:space="preserve">Dotčenou osobou </w:t>
      </w:r>
      <w:r w:rsidRPr="003F28AC">
        <w:rPr>
          <w:rStyle w:val="ftresult1"/>
          <w:sz w:val="24"/>
          <w:shd w:val="clear" w:color="auto" w:fill="auto"/>
        </w:rPr>
        <w:t>účetní</w:t>
      </w:r>
      <w:r w:rsidRPr="003F28AC">
        <w:rPr>
          <w:sz w:val="24"/>
        </w:rPr>
        <w:t xml:space="preserve"> jednotky</w:t>
      </w:r>
      <w:r w:rsidRPr="003F28AC">
        <w:rPr>
          <w:b w:val="0"/>
          <w:bCs w:val="0"/>
          <w:sz w:val="24"/>
        </w:rPr>
        <w:t xml:space="preserve"> – její zaměstnanec /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/, nebo osoba pověřená, pokud má ve svém držení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záznamy a další dokumenty rozhodné pro činnost při procesu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schvalování</w:t>
      </w:r>
      <w:r w:rsidRPr="003F28AC">
        <w:rPr>
          <w:b w:val="0"/>
          <w:bCs w:val="0"/>
          <w:sz w:val="24"/>
        </w:rPr>
        <w:t xml:space="preserve">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závěrky</w:t>
      </w:r>
      <w:r w:rsidRPr="003F28AC">
        <w:rPr>
          <w:b w:val="0"/>
          <w:bCs w:val="0"/>
          <w:sz w:val="24"/>
        </w:rPr>
        <w:t xml:space="preserve">, zejména pokud zajišťuje vznik, převzetí nebo úschovu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ch záznamů dotčené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jednotky. </w:t>
      </w:r>
      <w:r w:rsidRPr="003F28AC">
        <w:rPr>
          <w:b w:val="0"/>
          <w:bCs w:val="0"/>
          <w:sz w:val="27"/>
          <w:szCs w:val="27"/>
        </w:rPr>
        <w:br/>
        <w:t> 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sz w:val="27"/>
          <w:szCs w:val="27"/>
        </w:rPr>
        <w:lastRenderedPageBreak/>
        <w:t>Článek 4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sz w:val="27"/>
          <w:szCs w:val="27"/>
        </w:rPr>
        <w:t xml:space="preserve">Působnost </w:t>
      </w:r>
      <w:r w:rsidRPr="003F28AC">
        <w:rPr>
          <w:rStyle w:val="ftresult1"/>
          <w:sz w:val="27"/>
          <w:szCs w:val="27"/>
          <w:shd w:val="clear" w:color="auto" w:fill="auto"/>
        </w:rPr>
        <w:t>směrnice</w:t>
      </w:r>
      <w:r w:rsidRPr="003F28AC">
        <w:rPr>
          <w:sz w:val="27"/>
          <w:szCs w:val="27"/>
        </w:rPr>
        <w:t xml:space="preserve"> </w:t>
      </w:r>
    </w:p>
    <w:p w:rsidR="009D1509" w:rsidRPr="003F28AC" w:rsidRDefault="009D1509" w:rsidP="00E80986">
      <w:pPr>
        <w:pStyle w:val="Nadpis1"/>
        <w:ind w:left="4253"/>
        <w:rPr>
          <w:sz w:val="27"/>
          <w:szCs w:val="27"/>
        </w:rPr>
      </w:pPr>
      <w:r w:rsidRPr="003F28AC">
        <w:rPr>
          <w:sz w:val="27"/>
          <w:szCs w:val="27"/>
        </w:rPr>
        <w:br/>
        <w:t> 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b w:val="0"/>
          <w:bCs w:val="0"/>
          <w:sz w:val="24"/>
        </w:rPr>
        <w:t xml:space="preserve">Finanční výbor se vyjádří k podkladům pro schválení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závěrky</w:t>
      </w:r>
      <w:r w:rsidRPr="003F28AC">
        <w:rPr>
          <w:b w:val="0"/>
          <w:bCs w:val="0"/>
          <w:sz w:val="24"/>
        </w:rPr>
        <w:t xml:space="preserve"> formou zprávy pro schvalující orgán. Vyjádření směřuje </w:t>
      </w:r>
      <w:proofErr w:type="gramStart"/>
      <w:r w:rsidRPr="003F28AC">
        <w:rPr>
          <w:b w:val="0"/>
          <w:bCs w:val="0"/>
          <w:sz w:val="24"/>
        </w:rPr>
        <w:t>zejména k :</w:t>
      </w:r>
      <w:proofErr w:type="gramEnd"/>
    </w:p>
    <w:p w:rsidR="009D1509" w:rsidRPr="003F28AC" w:rsidRDefault="009D1509" w:rsidP="00E80986">
      <w:pPr>
        <w:pStyle w:val="Nadpis1"/>
        <w:keepNext w:val="0"/>
        <w:numPr>
          <w:ilvl w:val="0"/>
          <w:numId w:val="6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>m a finančním výkazům,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6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>zprávě o výsledku přezkoumání hospodaření,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6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>inventarizační zprávě,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sz w:val="24"/>
        </w:rPr>
        <w:t xml:space="preserve">Závěr zprávy musí obsahovat vyjádření, zda: 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7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 xml:space="preserve">bylo zjištěno, že schvalovaná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závěrka poskytuje věrný a poctivý obraz předmětu účetnictví a finanční situace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jednotky,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7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 xml:space="preserve">bylo zjištěno, že schvalovaná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závěrka neposkytuje věrný a poctivý obraz předmětu účetnictví a finanční situace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jednotky,</w:t>
      </w:r>
    </w:p>
    <w:p w:rsidR="000944C6" w:rsidRPr="003F28AC" w:rsidRDefault="009D1509" w:rsidP="00E80986">
      <w:pPr>
        <w:pStyle w:val="Nadpis1"/>
        <w:keepNext w:val="0"/>
        <w:numPr>
          <w:ilvl w:val="0"/>
          <w:numId w:val="7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>že jim nebyly předloženy veš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ke</w:t>
      </w:r>
      <w:r w:rsidRPr="003F28AC">
        <w:rPr>
          <w:b w:val="0"/>
          <w:bCs w:val="0"/>
          <w:sz w:val="24"/>
        </w:rPr>
        <w:t>ré významné podklady stanovené vyhláškou nebo podklady, které si vyžádali.</w:t>
      </w:r>
    </w:p>
    <w:p w:rsidR="000944C6" w:rsidRPr="003F28AC" w:rsidRDefault="009D1509" w:rsidP="00E80986">
      <w:pPr>
        <w:pStyle w:val="Nadpis1"/>
        <w:keepNext w:val="0"/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 xml:space="preserve">Součástí této zprávy musí být návrh na usnesení zastupitelstva ve věci schválení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závěrky</w:t>
      </w:r>
      <w:r w:rsidRPr="003F28AC">
        <w:rPr>
          <w:b w:val="0"/>
          <w:bCs w:val="0"/>
          <w:sz w:val="24"/>
        </w:rPr>
        <w:t xml:space="preserve">. Pokud ve lhůtě nejpozději do šesti měsíců ode dne,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ke</w:t>
      </w:r>
      <w:r w:rsidRPr="003F28AC">
        <w:rPr>
          <w:b w:val="0"/>
          <w:bCs w:val="0"/>
          <w:sz w:val="24"/>
        </w:rPr>
        <w:t> kterému se 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závěrka schvaluje, nedojde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ke</w:t>
      </w:r>
      <w:r w:rsidRPr="003F28AC">
        <w:rPr>
          <w:b w:val="0"/>
          <w:bCs w:val="0"/>
          <w:sz w:val="24"/>
        </w:rPr>
        <w:t xml:space="preserve"> schválení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závěrky</w:t>
      </w:r>
      <w:r w:rsidRPr="003F28AC">
        <w:rPr>
          <w:b w:val="0"/>
          <w:bCs w:val="0"/>
          <w:sz w:val="24"/>
        </w:rPr>
        <w:t>, má se za to, že 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závěrka nebyla schválena.</w:t>
      </w:r>
    </w:p>
    <w:p w:rsidR="009D1509" w:rsidRPr="003F28AC" w:rsidRDefault="009D1509" w:rsidP="00E80986">
      <w:pPr>
        <w:pStyle w:val="Nadpis1"/>
        <w:keepNext w:val="0"/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 xml:space="preserve">Zastupitelstvo obce sepisuje o schválení /neschválení/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závěrky</w:t>
      </w:r>
      <w:r w:rsidRPr="003F28AC">
        <w:rPr>
          <w:b w:val="0"/>
          <w:bCs w:val="0"/>
          <w:sz w:val="24"/>
        </w:rPr>
        <w:t xml:space="preserve"> protokol, který v případě neschválení obsahuje popis skutečností, pro které nebyla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závěrka schválena, odůvodnění tohoto neschválení a lhůtu k odstranění zjištěných závad. Navržené znění protokolu je </w:t>
      </w:r>
      <w:proofErr w:type="spellStart"/>
      <w:r w:rsidRPr="003F28AC">
        <w:rPr>
          <w:b w:val="0"/>
          <w:bCs w:val="0"/>
          <w:sz w:val="24"/>
        </w:rPr>
        <w:t>odsouhlasováno</w:t>
      </w:r>
      <w:proofErr w:type="spellEnd"/>
      <w:r w:rsidRPr="003F28AC">
        <w:rPr>
          <w:b w:val="0"/>
          <w:bCs w:val="0"/>
          <w:sz w:val="24"/>
        </w:rPr>
        <w:t xml:space="preserve"> zastupitelstvem a zaneseno do usnesení zastupitelstva. </w:t>
      </w:r>
    </w:p>
    <w:p w:rsidR="009D1509" w:rsidRPr="003F28AC" w:rsidRDefault="009D1509" w:rsidP="00E80986">
      <w:pPr>
        <w:pStyle w:val="Nadpis1"/>
        <w:ind w:left="720"/>
        <w:rPr>
          <w:sz w:val="27"/>
          <w:szCs w:val="27"/>
        </w:rPr>
      </w:pPr>
      <w:r w:rsidRPr="003F28AC">
        <w:rPr>
          <w:b w:val="0"/>
          <w:bCs w:val="0"/>
          <w:sz w:val="24"/>
        </w:rPr>
        <w:t>Do protokolu o jednání zastupitelstva je zaneseno i hlasování po jednotlivých jménech.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sz w:val="27"/>
          <w:szCs w:val="27"/>
        </w:rPr>
        <w:br/>
        <w:t> 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sz w:val="27"/>
          <w:szCs w:val="27"/>
        </w:rPr>
        <w:t>Článek 5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sz w:val="27"/>
          <w:szCs w:val="27"/>
        </w:rPr>
        <w:t xml:space="preserve">Činnost v průběhu </w:t>
      </w:r>
      <w:r w:rsidRPr="003F28AC">
        <w:rPr>
          <w:rStyle w:val="ftresult1"/>
          <w:sz w:val="27"/>
          <w:szCs w:val="27"/>
          <w:shd w:val="clear" w:color="auto" w:fill="auto"/>
        </w:rPr>
        <w:t>účetní</w:t>
      </w:r>
      <w:r w:rsidRPr="003F28AC">
        <w:rPr>
          <w:sz w:val="27"/>
          <w:szCs w:val="27"/>
        </w:rPr>
        <w:t xml:space="preserve">ho období 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sz w:val="27"/>
          <w:szCs w:val="27"/>
        </w:rPr>
        <w:br/>
        <w:t> </w:t>
      </w:r>
    </w:p>
    <w:p w:rsidR="009D1509" w:rsidRPr="003F28AC" w:rsidRDefault="009D1509" w:rsidP="00E80986">
      <w:pPr>
        <w:numPr>
          <w:ilvl w:val="0"/>
          <w:numId w:val="8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Účetní jednotka v průběhu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ho období organizuje činnosti související s obsahem schvalované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 tak, aby docházelo k průběžnému posuzování úplnosti a průkaznosti účetnictví a vyhodnocování předvídatelných rizik. Tyto činnosti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jednotka organizuje v rámci činnosti finančního výboru podle zákona č. 320/2001 Sb., o finanční kontrole. </w:t>
      </w:r>
    </w:p>
    <w:p w:rsidR="009D1509" w:rsidRPr="003F28AC" w:rsidRDefault="009D1509" w:rsidP="00E80986">
      <w:pPr>
        <w:numPr>
          <w:ilvl w:val="0"/>
          <w:numId w:val="8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Účetní jednotka zajistí schvalujícímu orgánu v průběhu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ho období přístup k mezitímním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m závěrkám nebo vyžádaným informacím z těchto mezitímních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ch závěrek. </w:t>
      </w:r>
    </w:p>
    <w:p w:rsidR="009D1509" w:rsidRPr="003F28AC" w:rsidRDefault="009D1509" w:rsidP="00E80986">
      <w:pPr>
        <w:numPr>
          <w:ilvl w:val="0"/>
          <w:numId w:val="8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Schvalující orgán může vůči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vůči jednotce nebo dotčeným osobám: </w:t>
      </w:r>
    </w:p>
    <w:p w:rsidR="009D1509" w:rsidRPr="003F28AC" w:rsidRDefault="000944C6" w:rsidP="00E80986">
      <w:pPr>
        <w:pStyle w:val="Nadpis1"/>
        <w:keepNext w:val="0"/>
        <w:numPr>
          <w:ilvl w:val="0"/>
          <w:numId w:val="9"/>
        </w:numPr>
        <w:spacing w:before="100" w:beforeAutospacing="1" w:after="100" w:afterAutospacing="1"/>
        <w:ind w:left="480"/>
        <w:jc w:val="left"/>
        <w:rPr>
          <w:color w:val="101010"/>
          <w:sz w:val="27"/>
          <w:szCs w:val="27"/>
        </w:rPr>
      </w:pPr>
      <w:r w:rsidRPr="003F28AC">
        <w:rPr>
          <w:b w:val="0"/>
          <w:bCs w:val="0"/>
          <w:sz w:val="24"/>
        </w:rPr>
        <w:t>Poža</w:t>
      </w:r>
      <w:r w:rsidR="009D1509" w:rsidRPr="003F28AC">
        <w:rPr>
          <w:b w:val="0"/>
          <w:bCs w:val="0"/>
          <w:sz w:val="24"/>
        </w:rPr>
        <w:t>dovat nahlédnutí do </w:t>
      </w:r>
      <w:r w:rsidR="009D1509"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="009D1509" w:rsidRPr="003F28AC">
        <w:rPr>
          <w:b w:val="0"/>
          <w:bCs w:val="0"/>
          <w:sz w:val="24"/>
        </w:rPr>
        <w:t xml:space="preserve">ch knih a dalších </w:t>
      </w:r>
      <w:r w:rsidR="009D1509"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="009D1509" w:rsidRPr="003F28AC">
        <w:rPr>
          <w:b w:val="0"/>
          <w:bCs w:val="0"/>
          <w:sz w:val="24"/>
        </w:rPr>
        <w:t xml:space="preserve">ch záznamů, 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9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 xml:space="preserve">požadovat předložení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ch záznamů, včetně předložení mezitímních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ch závěrek nebo vyžádání informací z těchto mezitímních závěrek, 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9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>činit podněty za účelem zlepšení skutečnosti zobrazených v 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závěrce, zlepšení postupů při činnostech souvisejících se 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schvalování</w:t>
      </w:r>
      <w:r w:rsidRPr="003F28AC">
        <w:rPr>
          <w:b w:val="0"/>
          <w:bCs w:val="0"/>
          <w:sz w:val="24"/>
        </w:rPr>
        <w:t xml:space="preserve">m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závěrky</w:t>
      </w:r>
      <w:r w:rsidRPr="003F28AC">
        <w:rPr>
          <w:b w:val="0"/>
          <w:bCs w:val="0"/>
          <w:sz w:val="24"/>
        </w:rPr>
        <w:t>,</w:t>
      </w:r>
    </w:p>
    <w:p w:rsidR="009D1509" w:rsidRPr="003F28AC" w:rsidRDefault="009D1509" w:rsidP="00E80986">
      <w:pPr>
        <w:pStyle w:val="Nadpis1"/>
        <w:keepNext w:val="0"/>
        <w:numPr>
          <w:ilvl w:val="0"/>
          <w:numId w:val="9"/>
        </w:numPr>
        <w:spacing w:before="100" w:beforeAutospacing="1" w:after="100" w:afterAutospacing="1"/>
        <w:ind w:left="480"/>
        <w:jc w:val="left"/>
        <w:rPr>
          <w:sz w:val="27"/>
          <w:szCs w:val="27"/>
        </w:rPr>
      </w:pPr>
      <w:r w:rsidRPr="003F28AC">
        <w:rPr>
          <w:b w:val="0"/>
          <w:bCs w:val="0"/>
          <w:sz w:val="24"/>
        </w:rPr>
        <w:t>požadovat zveřejnění řádných informací i 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schvalování</w:t>
      </w:r>
      <w:r w:rsidRPr="003F28AC">
        <w:rPr>
          <w:b w:val="0"/>
          <w:bCs w:val="0"/>
          <w:sz w:val="24"/>
        </w:rPr>
        <w:t xml:space="preserve">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závěrky</w:t>
      </w:r>
      <w:r w:rsidRPr="003F28AC">
        <w:rPr>
          <w:b w:val="0"/>
          <w:bCs w:val="0"/>
          <w:sz w:val="24"/>
        </w:rPr>
        <w:t xml:space="preserve"> v centrálním systému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ch informací státu (CSÚIS), pokud tak </w:t>
      </w:r>
      <w:r w:rsidRPr="003F28AC">
        <w:rPr>
          <w:rStyle w:val="ftresult1"/>
          <w:b w:val="0"/>
          <w:bCs w:val="0"/>
          <w:sz w:val="24"/>
          <w:shd w:val="clear" w:color="auto" w:fill="auto"/>
        </w:rPr>
        <w:t>účetní</w:t>
      </w:r>
      <w:r w:rsidRPr="003F28AC">
        <w:rPr>
          <w:b w:val="0"/>
          <w:bCs w:val="0"/>
          <w:sz w:val="24"/>
        </w:rPr>
        <w:t xml:space="preserve"> jednotka neučinila včas a řádně. </w:t>
      </w:r>
    </w:p>
    <w:p w:rsidR="009D1509" w:rsidRPr="003F28AC" w:rsidRDefault="009D1509" w:rsidP="00E80986">
      <w:pPr>
        <w:numPr>
          <w:ilvl w:val="0"/>
          <w:numId w:val="10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lastRenderedPageBreak/>
        <w:t xml:space="preserve">Aby bylo zajištěno průběžné posuzování úplnosti a průkaznosti účetnictví, bude zastupitelstvu obce a finančnímu výboru pololetně předkládána informativní zpráva vycházející z mezitímní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 o stavu hospodaření a finanční situaci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jednotky. </w:t>
      </w:r>
    </w:p>
    <w:p w:rsidR="009D1509" w:rsidRPr="003F28AC" w:rsidRDefault="009D1509" w:rsidP="00E80986">
      <w:pPr>
        <w:numPr>
          <w:ilvl w:val="0"/>
          <w:numId w:val="10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Dotčené osoby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jednotky spolupracují se schvalujícím orgánem tak, aby byly zajištěny dostatečné a objektivní podmínky pro schválení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. </w:t>
      </w:r>
    </w:p>
    <w:p w:rsidR="009D1509" w:rsidRPr="003F28AC" w:rsidRDefault="009D1509" w:rsidP="00E80986">
      <w:pPr>
        <w:spacing w:before="100" w:beforeAutospacing="1"/>
        <w:rPr>
          <w:color w:val="101010"/>
          <w:sz w:val="19"/>
          <w:szCs w:val="19"/>
        </w:rPr>
      </w:pPr>
      <w:r w:rsidRPr="003F28AC">
        <w:rPr>
          <w:color w:val="101010"/>
          <w:sz w:val="19"/>
          <w:szCs w:val="19"/>
        </w:rPr>
        <w:t> </w:t>
      </w:r>
    </w:p>
    <w:p w:rsidR="009D1509" w:rsidRPr="003F28AC" w:rsidRDefault="009D1509" w:rsidP="00E80986">
      <w:pPr>
        <w:pStyle w:val="Nadpis1"/>
        <w:rPr>
          <w:color w:val="101010"/>
          <w:sz w:val="27"/>
          <w:szCs w:val="27"/>
        </w:rPr>
      </w:pPr>
      <w:r w:rsidRPr="003F28AC">
        <w:rPr>
          <w:sz w:val="27"/>
          <w:szCs w:val="27"/>
        </w:rPr>
        <w:t>Článek 6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sz w:val="27"/>
          <w:szCs w:val="27"/>
        </w:rPr>
        <w:t>Činnost při </w:t>
      </w:r>
      <w:r w:rsidRPr="003F28AC">
        <w:rPr>
          <w:rStyle w:val="ftresult1"/>
          <w:sz w:val="27"/>
          <w:szCs w:val="27"/>
          <w:shd w:val="clear" w:color="auto" w:fill="auto"/>
        </w:rPr>
        <w:t>schvalování</w:t>
      </w:r>
      <w:r w:rsidRPr="003F28AC">
        <w:rPr>
          <w:sz w:val="27"/>
          <w:szCs w:val="27"/>
        </w:rPr>
        <w:t xml:space="preserve"> </w:t>
      </w:r>
      <w:r w:rsidRPr="003F28AC">
        <w:rPr>
          <w:rStyle w:val="ftresult1"/>
          <w:sz w:val="27"/>
          <w:szCs w:val="27"/>
          <w:shd w:val="clear" w:color="auto" w:fill="auto"/>
        </w:rPr>
        <w:t>účetní</w:t>
      </w:r>
      <w:r w:rsidRPr="003F28AC">
        <w:rPr>
          <w:sz w:val="27"/>
          <w:szCs w:val="27"/>
        </w:rPr>
        <w:t xml:space="preserve"> </w:t>
      </w:r>
      <w:r w:rsidRPr="003F28AC">
        <w:rPr>
          <w:rStyle w:val="ftresult1"/>
          <w:sz w:val="27"/>
          <w:szCs w:val="27"/>
          <w:shd w:val="clear" w:color="auto" w:fill="auto"/>
        </w:rPr>
        <w:t>závěrky</w:t>
      </w:r>
      <w:r w:rsidRPr="003F28AC">
        <w:rPr>
          <w:sz w:val="27"/>
          <w:szCs w:val="27"/>
        </w:rPr>
        <w:t xml:space="preserve"> </w:t>
      </w:r>
    </w:p>
    <w:p w:rsidR="009D1509" w:rsidRPr="003F28AC" w:rsidRDefault="009D1509" w:rsidP="00E80986">
      <w:pPr>
        <w:spacing w:before="100" w:beforeAutospacing="1"/>
        <w:rPr>
          <w:color w:val="101010"/>
          <w:sz w:val="19"/>
          <w:szCs w:val="19"/>
        </w:rPr>
      </w:pPr>
      <w:r w:rsidRPr="003F28AC">
        <w:rPr>
          <w:color w:val="101010"/>
          <w:sz w:val="19"/>
          <w:szCs w:val="19"/>
        </w:rPr>
        <w:t> </w:t>
      </w:r>
    </w:p>
    <w:p w:rsidR="009D1509" w:rsidRPr="003F28AC" w:rsidRDefault="009D1509" w:rsidP="00E80986">
      <w:pPr>
        <w:numPr>
          <w:ilvl w:val="0"/>
          <w:numId w:val="11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b/>
          <w:bCs/>
          <w:color w:val="101010"/>
        </w:rPr>
        <w:t>Zajištění a příprava podkladů pro </w:t>
      </w:r>
      <w:r w:rsidRPr="003F28AC">
        <w:rPr>
          <w:rStyle w:val="ftresult1"/>
          <w:b/>
          <w:bCs/>
          <w:shd w:val="clear" w:color="auto" w:fill="auto"/>
        </w:rPr>
        <w:t>schvalování</w:t>
      </w:r>
    </w:p>
    <w:p w:rsidR="009D1509" w:rsidRPr="003F28AC" w:rsidRDefault="009D1509" w:rsidP="00E80986">
      <w:pPr>
        <w:spacing w:before="100" w:beforeAutospacing="1" w:after="100" w:afterAutospacing="1"/>
        <w:ind w:left="720"/>
        <w:rPr>
          <w:color w:val="101010"/>
          <w:sz w:val="19"/>
          <w:szCs w:val="19"/>
        </w:rPr>
      </w:pPr>
      <w:r w:rsidRPr="003F28AC">
        <w:rPr>
          <w:color w:val="101010"/>
        </w:rPr>
        <w:t>Účetní jednotka zajistí přípravu a předložení podkladů pro </w:t>
      </w:r>
      <w:r w:rsidRPr="003F28AC">
        <w:rPr>
          <w:rStyle w:val="ftresult1"/>
          <w:shd w:val="clear" w:color="auto" w:fill="auto"/>
        </w:rPr>
        <w:t>schvalování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 schvalujícímu orgánu přehledným způsobem, který umožní efektivní posouzení úplnosti a průkaznosti účetnictví a vyhodnocení předvídatelných rizik a ztrát ve vztahu k věrnému a poctivému obrazu předmětu účetnictví a finanční situace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jednotky. </w:t>
      </w:r>
    </w:p>
    <w:p w:rsidR="009D1509" w:rsidRPr="003F28AC" w:rsidRDefault="009D1509" w:rsidP="00E80986">
      <w:pPr>
        <w:numPr>
          <w:ilvl w:val="0"/>
          <w:numId w:val="12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b/>
          <w:bCs/>
          <w:color w:val="101010"/>
        </w:rPr>
        <w:t>Podklady pro </w:t>
      </w:r>
      <w:r w:rsidRPr="003F28AC">
        <w:rPr>
          <w:rStyle w:val="ftresult1"/>
          <w:b/>
          <w:bCs/>
          <w:shd w:val="clear" w:color="auto" w:fill="auto"/>
        </w:rPr>
        <w:t>schvalování</w:t>
      </w:r>
      <w:r w:rsidRPr="003F28AC">
        <w:rPr>
          <w:b/>
          <w:bCs/>
          <w:color w:val="101010"/>
        </w:rPr>
        <w:t xml:space="preserve"> </w:t>
      </w:r>
      <w:r w:rsidRPr="003F28AC">
        <w:rPr>
          <w:rStyle w:val="ftresult1"/>
          <w:b/>
          <w:bCs/>
          <w:shd w:val="clear" w:color="auto" w:fill="auto"/>
        </w:rPr>
        <w:t>účetní</w:t>
      </w:r>
      <w:r w:rsidRPr="003F28AC">
        <w:rPr>
          <w:b/>
          <w:bCs/>
          <w:color w:val="101010"/>
        </w:rPr>
        <w:t xml:space="preserve"> </w:t>
      </w:r>
      <w:r w:rsidRPr="003F28AC">
        <w:rPr>
          <w:rStyle w:val="ftresult1"/>
          <w:b/>
          <w:bCs/>
          <w:shd w:val="clear" w:color="auto" w:fill="auto"/>
        </w:rPr>
        <w:t>závěrky</w:t>
      </w:r>
      <w:r w:rsidRPr="003F28AC">
        <w:rPr>
          <w:b/>
          <w:bCs/>
          <w:color w:val="101010"/>
        </w:rPr>
        <w:t xml:space="preserve"> se rozumí zejména: </w:t>
      </w:r>
    </w:p>
    <w:p w:rsidR="009D1509" w:rsidRPr="003F28AC" w:rsidRDefault="009D1509" w:rsidP="00E80986">
      <w:pPr>
        <w:numPr>
          <w:ilvl w:val="0"/>
          <w:numId w:val="13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schvalovaná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závěrka, tj. </w:t>
      </w:r>
    </w:p>
    <w:p w:rsidR="009D1509" w:rsidRPr="003F28AC" w:rsidRDefault="009D1509" w:rsidP="00E80986">
      <w:pPr>
        <w:numPr>
          <w:ilvl w:val="0"/>
          <w:numId w:val="14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>rozvaha,</w:t>
      </w:r>
    </w:p>
    <w:p w:rsidR="009D1509" w:rsidRPr="003F28AC" w:rsidRDefault="009D1509" w:rsidP="00E80986">
      <w:pPr>
        <w:numPr>
          <w:ilvl w:val="0"/>
          <w:numId w:val="14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>výkaz zisku a ztráty,</w:t>
      </w:r>
    </w:p>
    <w:p w:rsidR="009D1509" w:rsidRPr="003F28AC" w:rsidRDefault="009D1509" w:rsidP="00E80986">
      <w:pPr>
        <w:numPr>
          <w:ilvl w:val="0"/>
          <w:numId w:val="14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příloha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; </w:t>
      </w:r>
    </w:p>
    <w:p w:rsidR="009D1509" w:rsidRPr="003F28AC" w:rsidRDefault="009D1509" w:rsidP="00E80986">
      <w:pPr>
        <w:numPr>
          <w:ilvl w:val="0"/>
          <w:numId w:val="14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>výkaz Fin za sledovaný rok</w:t>
      </w:r>
    </w:p>
    <w:p w:rsidR="009D1509" w:rsidRPr="003F28AC" w:rsidRDefault="009D1509" w:rsidP="00E80986">
      <w:pPr>
        <w:numPr>
          <w:ilvl w:val="0"/>
          <w:numId w:val="15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>zpráva o výsledku přezkoumávání hospodaření,</w:t>
      </w:r>
    </w:p>
    <w:p w:rsidR="009D1509" w:rsidRPr="003F28AC" w:rsidRDefault="009D1509" w:rsidP="00E80986">
      <w:pPr>
        <w:numPr>
          <w:ilvl w:val="0"/>
          <w:numId w:val="15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inventarizační zpráva </w:t>
      </w:r>
    </w:p>
    <w:p w:rsidR="009D1509" w:rsidRPr="003F28AC" w:rsidRDefault="009D1509" w:rsidP="00E80986">
      <w:pPr>
        <w:numPr>
          <w:ilvl w:val="0"/>
          <w:numId w:val="15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>zpráva finančního výboru</w:t>
      </w:r>
      <w:r w:rsidRPr="003F28AC">
        <w:rPr>
          <w:color w:val="101010"/>
          <w:sz w:val="19"/>
          <w:szCs w:val="19"/>
        </w:rPr>
        <w:t> </w:t>
      </w:r>
    </w:p>
    <w:p w:rsidR="009D1509" w:rsidRPr="003F28AC" w:rsidRDefault="009D1509" w:rsidP="00E80986">
      <w:pPr>
        <w:numPr>
          <w:ilvl w:val="0"/>
          <w:numId w:val="16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b/>
          <w:bCs/>
          <w:color w:val="101010"/>
        </w:rPr>
        <w:t xml:space="preserve">Stanovení termínů schválení </w:t>
      </w:r>
      <w:r w:rsidRPr="003F28AC">
        <w:rPr>
          <w:rStyle w:val="ftresult1"/>
          <w:b/>
          <w:bCs/>
          <w:shd w:val="clear" w:color="auto" w:fill="auto"/>
        </w:rPr>
        <w:t>účetní</w:t>
      </w:r>
      <w:r w:rsidRPr="003F28AC">
        <w:rPr>
          <w:b/>
          <w:bCs/>
          <w:color w:val="101010"/>
        </w:rPr>
        <w:t xml:space="preserve"> </w:t>
      </w:r>
      <w:r w:rsidRPr="003F28AC">
        <w:rPr>
          <w:rStyle w:val="ftresult1"/>
          <w:b/>
          <w:bCs/>
          <w:shd w:val="clear" w:color="auto" w:fill="auto"/>
        </w:rPr>
        <w:t>závěrky</w:t>
      </w:r>
      <w:r w:rsidRPr="003F28AC">
        <w:rPr>
          <w:b/>
          <w:bCs/>
          <w:color w:val="101010"/>
        </w:rPr>
        <w:t xml:space="preserve">: </w:t>
      </w:r>
    </w:p>
    <w:p w:rsidR="009D1509" w:rsidRPr="003F28AC" w:rsidRDefault="009D1509" w:rsidP="00E80986">
      <w:pPr>
        <w:numPr>
          <w:ilvl w:val="0"/>
          <w:numId w:val="17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Účetní jednotka organizuje činnosti při procesu </w:t>
      </w:r>
      <w:r w:rsidRPr="003F28AC">
        <w:rPr>
          <w:rStyle w:val="ftresult1"/>
          <w:shd w:val="clear" w:color="auto" w:fill="auto"/>
        </w:rPr>
        <w:t>schvalování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 tak, aby byla schvalovaná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závěrka schválena nejpozději do šesti měsíců ode dne, </w:t>
      </w:r>
      <w:r w:rsidRPr="003F28AC">
        <w:rPr>
          <w:rStyle w:val="ftresult1"/>
          <w:shd w:val="clear" w:color="auto" w:fill="auto"/>
        </w:rPr>
        <w:t>ke</w:t>
      </w:r>
      <w:r w:rsidRPr="003F28AC">
        <w:rPr>
          <w:color w:val="101010"/>
        </w:rPr>
        <w:t> kterému se 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závěrka sestavuje. V případě mimořádné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 se tato lhůta zkracuje na dva měsíce. Není-li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závěrka schválena v této lhůtě, platí, že schválena nebyla. </w:t>
      </w:r>
    </w:p>
    <w:p w:rsidR="009D1509" w:rsidRPr="003F28AC" w:rsidRDefault="009D1509" w:rsidP="00E80986">
      <w:pPr>
        <w:numPr>
          <w:ilvl w:val="0"/>
          <w:numId w:val="17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rStyle w:val="ftresult1"/>
          <w:shd w:val="clear" w:color="auto" w:fill="auto"/>
        </w:rPr>
        <w:t>Schvalování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 po uplynutí lhůty podle bodu a) se neprovádí ani v případě, že byly dodatečně zjištěny skutečnosti rozhodné pro její schválení. </w:t>
      </w:r>
    </w:p>
    <w:p w:rsidR="009D1509" w:rsidRPr="003F28AC" w:rsidRDefault="009D1509" w:rsidP="00E80986">
      <w:pPr>
        <w:numPr>
          <w:ilvl w:val="0"/>
          <w:numId w:val="17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Lhůtu pro odstranění zjištěných vad nejméně v délce 5 pracovních dnů stanoví zastupitelstvo </w:t>
      </w:r>
      <w:r w:rsidR="000944C6" w:rsidRPr="003F28AC">
        <w:rPr>
          <w:color w:val="101010"/>
        </w:rPr>
        <w:t>obce</w:t>
      </w:r>
      <w:r w:rsidRPr="003F28AC">
        <w:rPr>
          <w:color w:val="101010"/>
        </w:rPr>
        <w:t xml:space="preserve"> s přihlédnutím k závažnosti zjištěných skutečností a k možným způsobům odstranění zjištěných vad. </w:t>
      </w:r>
    </w:p>
    <w:p w:rsidR="009D1509" w:rsidRPr="003F28AC" w:rsidRDefault="009D1509" w:rsidP="00E80986">
      <w:pPr>
        <w:numPr>
          <w:ilvl w:val="0"/>
          <w:numId w:val="17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Informaci o schválení nebo neschválení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 včetně souvisejících informací předá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jednotka do CSÚIS podle technické vyhlášky o 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ch záznamech. Předání informace zabezpečuje z titulu své funkce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>.</w:t>
      </w:r>
    </w:p>
    <w:p w:rsidR="009D1509" w:rsidRPr="003F28AC" w:rsidRDefault="009D1509" w:rsidP="00E80986">
      <w:pPr>
        <w:numPr>
          <w:ilvl w:val="0"/>
          <w:numId w:val="18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b/>
          <w:bCs/>
          <w:color w:val="101010"/>
        </w:rPr>
        <w:t xml:space="preserve">Schválení </w:t>
      </w:r>
      <w:r w:rsidRPr="003F28AC">
        <w:rPr>
          <w:rStyle w:val="ftresult1"/>
          <w:b/>
          <w:bCs/>
          <w:shd w:val="clear" w:color="auto" w:fill="auto"/>
        </w:rPr>
        <w:t>účetní</w:t>
      </w:r>
      <w:r w:rsidRPr="003F28AC">
        <w:rPr>
          <w:b/>
          <w:bCs/>
          <w:color w:val="101010"/>
        </w:rPr>
        <w:t xml:space="preserve"> </w:t>
      </w:r>
      <w:r w:rsidRPr="003F28AC">
        <w:rPr>
          <w:rStyle w:val="ftresult1"/>
          <w:b/>
          <w:bCs/>
          <w:shd w:val="clear" w:color="auto" w:fill="auto"/>
        </w:rPr>
        <w:t>závěrky</w:t>
      </w:r>
      <w:r w:rsidRPr="003F28AC">
        <w:rPr>
          <w:b/>
          <w:bCs/>
          <w:color w:val="101010"/>
        </w:rPr>
        <w:t xml:space="preserve"> </w:t>
      </w:r>
    </w:p>
    <w:p w:rsidR="009D1509" w:rsidRPr="003F28AC" w:rsidRDefault="009D1509" w:rsidP="00E80986">
      <w:pPr>
        <w:numPr>
          <w:ilvl w:val="0"/>
          <w:numId w:val="19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bookmarkStart w:id="0" w:name="_GoBack"/>
      <w:bookmarkEnd w:id="0"/>
      <w:r w:rsidRPr="003F28AC">
        <w:rPr>
          <w:color w:val="101010"/>
        </w:rPr>
        <w:t xml:space="preserve">Pokud zastupitelstvo </w:t>
      </w:r>
      <w:r w:rsidR="00E80986" w:rsidRPr="003F28AC">
        <w:rPr>
          <w:color w:val="101010"/>
        </w:rPr>
        <w:t>obce</w:t>
      </w:r>
      <w:r w:rsidRPr="003F28AC">
        <w:rPr>
          <w:color w:val="101010"/>
        </w:rPr>
        <w:t xml:space="preserve"> na základě předložených nebo vyžádaných podkladů zjistí, že schvalovaná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závěrka poskytuje věrný a poctivý obraz účetnictví a finanční situace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jednotky, tuto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závěrku schválí. </w:t>
      </w:r>
    </w:p>
    <w:p w:rsidR="009D1509" w:rsidRPr="003F28AC" w:rsidRDefault="009D1509" w:rsidP="00E80986">
      <w:pPr>
        <w:numPr>
          <w:ilvl w:val="0"/>
          <w:numId w:val="19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Schvalující orgán schválí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závěrku i v případě, že na základě předložených nebo vyžádaných podkladů zjistí, že schvalovaná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závěrka poskytuje věrný a poctivý obraz účetnictví a finanční situace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jednotky v souvislosti se skutečnostmi obsaženými v 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závěrce následujícího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>ho období.</w:t>
      </w:r>
    </w:p>
    <w:p w:rsidR="009D1509" w:rsidRPr="003F28AC" w:rsidRDefault="009D1509" w:rsidP="00E80986">
      <w:pPr>
        <w:numPr>
          <w:ilvl w:val="0"/>
          <w:numId w:val="19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lastRenderedPageBreak/>
        <w:t>Souvislost se skutečnostmi obsaženými v 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závěrce následujícího období lze prokázat tím, že existují průkazné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záznamy o opravě chyby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ho období schvalované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 provedené v následujícím období, a to včetně zápisů v příslušných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ch knihách. </w:t>
      </w:r>
    </w:p>
    <w:p w:rsidR="009D1509" w:rsidRPr="003F28AC" w:rsidRDefault="009D1509" w:rsidP="00E80986">
      <w:pPr>
        <w:numPr>
          <w:ilvl w:val="0"/>
          <w:numId w:val="19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Zastupitelstvo obce nemůže schválit pouze část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. </w:t>
      </w:r>
    </w:p>
    <w:p w:rsidR="009D1509" w:rsidRPr="003F28AC" w:rsidRDefault="009D1509" w:rsidP="00E80986">
      <w:pPr>
        <w:numPr>
          <w:ilvl w:val="0"/>
          <w:numId w:val="20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b/>
          <w:bCs/>
          <w:color w:val="101010"/>
        </w:rPr>
        <w:t xml:space="preserve">Neschválení </w:t>
      </w:r>
      <w:r w:rsidRPr="003F28AC">
        <w:rPr>
          <w:rStyle w:val="ftresult1"/>
          <w:b/>
          <w:bCs/>
          <w:shd w:val="clear" w:color="auto" w:fill="auto"/>
        </w:rPr>
        <w:t>účetní</w:t>
      </w:r>
      <w:r w:rsidRPr="003F28AC">
        <w:rPr>
          <w:b/>
          <w:bCs/>
          <w:color w:val="101010"/>
        </w:rPr>
        <w:t xml:space="preserve"> </w:t>
      </w:r>
      <w:r w:rsidRPr="003F28AC">
        <w:rPr>
          <w:rStyle w:val="ftresult1"/>
          <w:b/>
          <w:bCs/>
          <w:shd w:val="clear" w:color="auto" w:fill="auto"/>
        </w:rPr>
        <w:t>závěrky</w:t>
      </w:r>
      <w:r w:rsidRPr="003F28AC">
        <w:rPr>
          <w:b/>
          <w:bCs/>
          <w:color w:val="101010"/>
        </w:rPr>
        <w:t>:</w:t>
      </w:r>
    </w:p>
    <w:p w:rsidR="009D1509" w:rsidRPr="003F28AC" w:rsidRDefault="009D1509" w:rsidP="00E80986">
      <w:pPr>
        <w:numPr>
          <w:ilvl w:val="0"/>
          <w:numId w:val="21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Pokud zastupitelstvo obce na základě předložených nebo vyžádaných podkladů zjistí, že schvalovaná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závěrka neposkytuje věrný a poctivý obraz účetnictví a finanční situace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jednotky, a to ani v souvislosti se skutečnostmi obsaženými v 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závěrce následujícího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ho období, tuto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závěrku neschválí. </w:t>
      </w:r>
    </w:p>
    <w:p w:rsidR="009D1509" w:rsidRPr="003F28AC" w:rsidRDefault="009D1509" w:rsidP="00E80986">
      <w:pPr>
        <w:numPr>
          <w:ilvl w:val="0"/>
          <w:numId w:val="21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Zastupitelstvo obce neschválí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závěrku též v případě, že mu nebyly předloženy veš</w:t>
      </w:r>
      <w:r w:rsidRPr="003F28AC">
        <w:rPr>
          <w:rStyle w:val="ftresult1"/>
          <w:shd w:val="clear" w:color="auto" w:fill="auto"/>
        </w:rPr>
        <w:t>ke</w:t>
      </w:r>
      <w:r w:rsidRPr="003F28AC">
        <w:rPr>
          <w:color w:val="101010"/>
        </w:rPr>
        <w:t xml:space="preserve">ré významné podklady dle bodu 2a) nebo podklady, které si vyžádalo. </w:t>
      </w:r>
    </w:p>
    <w:p w:rsidR="009D1509" w:rsidRPr="003F28AC" w:rsidRDefault="009D1509" w:rsidP="00E80986">
      <w:pPr>
        <w:numPr>
          <w:ilvl w:val="0"/>
          <w:numId w:val="21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Zápis o neschválení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 obsahuje popis skutečností, pro které nebyla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závěrka schválena, odůvodnění tohoto neschválení a lhůtu k odstranění zjištěných vad. </w:t>
      </w:r>
    </w:p>
    <w:p w:rsidR="009D1509" w:rsidRPr="003F28AC" w:rsidRDefault="009D1509" w:rsidP="00E80986">
      <w:pPr>
        <w:numPr>
          <w:ilvl w:val="0"/>
          <w:numId w:val="21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Zastupitelstvo obce nemůže schválit pouze část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. </w:t>
      </w:r>
    </w:p>
    <w:p w:rsidR="009D1509" w:rsidRPr="003F28AC" w:rsidRDefault="009D1509" w:rsidP="00E80986">
      <w:pPr>
        <w:numPr>
          <w:ilvl w:val="0"/>
          <w:numId w:val="22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b/>
          <w:bCs/>
          <w:color w:val="101010"/>
        </w:rPr>
        <w:t xml:space="preserve">Neschválení </w:t>
      </w:r>
      <w:r w:rsidRPr="003F28AC">
        <w:rPr>
          <w:rStyle w:val="ftresult1"/>
          <w:b/>
          <w:bCs/>
          <w:shd w:val="clear" w:color="auto" w:fill="auto"/>
        </w:rPr>
        <w:t>účetní</w:t>
      </w:r>
      <w:r w:rsidRPr="003F28AC">
        <w:rPr>
          <w:b/>
          <w:bCs/>
          <w:color w:val="101010"/>
        </w:rPr>
        <w:t xml:space="preserve"> </w:t>
      </w:r>
      <w:r w:rsidRPr="003F28AC">
        <w:rPr>
          <w:rStyle w:val="ftresult1"/>
          <w:b/>
          <w:bCs/>
          <w:shd w:val="clear" w:color="auto" w:fill="auto"/>
        </w:rPr>
        <w:t>závěrky</w:t>
      </w:r>
      <w:r w:rsidRPr="003F28AC">
        <w:rPr>
          <w:b/>
          <w:bCs/>
          <w:color w:val="101010"/>
        </w:rPr>
        <w:t xml:space="preserve"> z věcných důvodů: </w:t>
      </w:r>
    </w:p>
    <w:p w:rsidR="009D1509" w:rsidRPr="003F28AC" w:rsidRDefault="009D1509" w:rsidP="00E80986">
      <w:pPr>
        <w:numPr>
          <w:ilvl w:val="0"/>
          <w:numId w:val="23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V případě neschválení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 z důvodů uvedených v bodě 5a) zajistí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jednotka nápravu zjištěných skutečností, včetně odstranění vad ve stanovené lhůtě. </w:t>
      </w:r>
    </w:p>
    <w:p w:rsidR="009D1509" w:rsidRPr="003F28AC" w:rsidRDefault="009D1509" w:rsidP="00E80986">
      <w:pPr>
        <w:numPr>
          <w:ilvl w:val="0"/>
          <w:numId w:val="23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Není-li možné nebo účelné zjištěné vady ve lhůtě stanovené zastupitelstvem </w:t>
      </w:r>
      <w:r w:rsidR="00E80986" w:rsidRPr="003F28AC">
        <w:rPr>
          <w:color w:val="101010"/>
        </w:rPr>
        <w:t xml:space="preserve">obce </w:t>
      </w:r>
      <w:r w:rsidRPr="003F28AC">
        <w:rPr>
          <w:color w:val="101010"/>
        </w:rPr>
        <w:t xml:space="preserve">odstranit, a to zejména v běžném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m období, oznámí tuto skutečnost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jednotka neprodleně zastupitelstvu </w:t>
      </w:r>
      <w:r w:rsidR="00E80986" w:rsidRPr="003F28AC">
        <w:rPr>
          <w:color w:val="101010"/>
        </w:rPr>
        <w:t>obce</w:t>
      </w:r>
      <w:r w:rsidRPr="003F28AC">
        <w:rPr>
          <w:color w:val="101010"/>
        </w:rPr>
        <w:t xml:space="preserve">. </w:t>
      </w:r>
    </w:p>
    <w:p w:rsidR="009D1509" w:rsidRPr="003F28AC" w:rsidRDefault="009D1509" w:rsidP="00E80986">
      <w:pPr>
        <w:numPr>
          <w:ilvl w:val="0"/>
          <w:numId w:val="24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b/>
          <w:bCs/>
          <w:color w:val="101010"/>
        </w:rPr>
        <w:t xml:space="preserve">Neschválení </w:t>
      </w:r>
      <w:r w:rsidRPr="003F28AC">
        <w:rPr>
          <w:rStyle w:val="ftresult1"/>
          <w:b/>
          <w:bCs/>
          <w:shd w:val="clear" w:color="auto" w:fill="auto"/>
        </w:rPr>
        <w:t>účetní</w:t>
      </w:r>
      <w:r w:rsidRPr="003F28AC">
        <w:rPr>
          <w:b/>
          <w:bCs/>
          <w:color w:val="101010"/>
        </w:rPr>
        <w:t xml:space="preserve"> </w:t>
      </w:r>
      <w:r w:rsidRPr="003F28AC">
        <w:rPr>
          <w:rStyle w:val="ftresult1"/>
          <w:b/>
          <w:bCs/>
          <w:shd w:val="clear" w:color="auto" w:fill="auto"/>
        </w:rPr>
        <w:t>závěrky</w:t>
      </w:r>
      <w:r w:rsidRPr="003F28AC">
        <w:rPr>
          <w:b/>
          <w:bCs/>
          <w:color w:val="101010"/>
        </w:rPr>
        <w:t xml:space="preserve"> z formálních důvodů: </w:t>
      </w:r>
    </w:p>
    <w:p w:rsidR="009D1509" w:rsidRPr="003F28AC" w:rsidRDefault="009D1509" w:rsidP="00E80986">
      <w:pPr>
        <w:numPr>
          <w:ilvl w:val="0"/>
          <w:numId w:val="25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V případě neschválení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 z důvodů uvedených v bodě 5b) zajistí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jednotka neprodleně předání příslušných podkladů zastupitelstvu obce </w:t>
      </w:r>
      <w:proofErr w:type="spellStart"/>
      <w:r w:rsidR="00E80986" w:rsidRPr="003F28AC">
        <w:rPr>
          <w:color w:val="101010"/>
        </w:rPr>
        <w:t>Samšina</w:t>
      </w:r>
      <w:proofErr w:type="spellEnd"/>
      <w:r w:rsidRPr="003F28AC">
        <w:rPr>
          <w:color w:val="101010"/>
        </w:rPr>
        <w:t xml:space="preserve">. </w:t>
      </w:r>
    </w:p>
    <w:p w:rsidR="009D1509" w:rsidRPr="003F28AC" w:rsidRDefault="009D1509" w:rsidP="00E80986">
      <w:pPr>
        <w:numPr>
          <w:ilvl w:val="0"/>
          <w:numId w:val="25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Není-li možné příslušné podklady zastupitelstvu obce předat, oznámí tuto skutečnost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jednotka neprodleně zastupitelstvu obce.</w:t>
      </w:r>
    </w:p>
    <w:p w:rsidR="009D1509" w:rsidRPr="003F28AC" w:rsidRDefault="009D1509" w:rsidP="00E80986">
      <w:pPr>
        <w:numPr>
          <w:ilvl w:val="0"/>
          <w:numId w:val="26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b/>
          <w:bCs/>
          <w:color w:val="101010"/>
        </w:rPr>
        <w:t xml:space="preserve">Dodatečný postup schválení/neschválení </w:t>
      </w:r>
      <w:r w:rsidRPr="003F28AC">
        <w:rPr>
          <w:rStyle w:val="ftresult1"/>
          <w:b/>
          <w:bCs/>
          <w:shd w:val="clear" w:color="auto" w:fill="auto"/>
        </w:rPr>
        <w:t>účetní</w:t>
      </w:r>
      <w:r w:rsidRPr="003F28AC">
        <w:rPr>
          <w:b/>
          <w:bCs/>
          <w:color w:val="101010"/>
        </w:rPr>
        <w:t xml:space="preserve"> </w:t>
      </w:r>
      <w:r w:rsidRPr="003F28AC">
        <w:rPr>
          <w:rStyle w:val="ftresult1"/>
          <w:b/>
          <w:bCs/>
          <w:shd w:val="clear" w:color="auto" w:fill="auto"/>
        </w:rPr>
        <w:t>závěrky</w:t>
      </w:r>
      <w:r w:rsidRPr="003F28AC">
        <w:rPr>
          <w:b/>
          <w:bCs/>
          <w:color w:val="101010"/>
        </w:rPr>
        <w:t xml:space="preserve">: </w:t>
      </w:r>
    </w:p>
    <w:p w:rsidR="009D1509" w:rsidRPr="003F28AC" w:rsidRDefault="009D1509" w:rsidP="00E80986">
      <w:pPr>
        <w:numPr>
          <w:ilvl w:val="0"/>
          <w:numId w:val="27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Zajistí-li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jednotka ve stanovené lhůtě nápravu skutečností, jež byly důvodem pro neschválení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, zejména nápravou v následujícím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m období tak, že jsou naplněny podmínky pro schválení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, zastupitelstvo </w:t>
      </w:r>
      <w:r w:rsidR="00E80986" w:rsidRPr="003F28AC">
        <w:rPr>
          <w:color w:val="101010"/>
        </w:rPr>
        <w:t>obce</w:t>
      </w:r>
      <w:r w:rsidRPr="003F28AC">
        <w:rPr>
          <w:color w:val="101010"/>
        </w:rPr>
        <w:t xml:space="preserve"> neprodleně schválí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závěrku. </w:t>
      </w:r>
    </w:p>
    <w:p w:rsidR="009D1509" w:rsidRPr="003F28AC" w:rsidRDefault="009D1509" w:rsidP="00E80986">
      <w:pPr>
        <w:numPr>
          <w:ilvl w:val="0"/>
          <w:numId w:val="27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Zastupitelstvo obce schválí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závěrku též, pokud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jednotka nezajistí ve stanovené lhůtě nápravu všech skutečností, jež byly důvodem pro neschválení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>, avšak tyto nenapravené skutečnosti nemají za následek, že 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závěrka neposkytuje věrný a poctivý obraz účetnictví a finanční situace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jednotky. </w:t>
      </w:r>
    </w:p>
    <w:p w:rsidR="009D1509" w:rsidRPr="003F28AC" w:rsidRDefault="009D1509" w:rsidP="00E80986">
      <w:pPr>
        <w:numPr>
          <w:ilvl w:val="0"/>
          <w:numId w:val="27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Nezajistí-li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jednotka ve stanovené lhůtě nápravu skutečností, jež byly důvodem pro neschválení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, a to ani nápravou v následujícím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>m období, a mají-li tyto skutečnosti za následek, že 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závěrka neposkytuje věrný a poctivý obraz předmětu účetnictví a finanční situace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jednotky, a to ani v souvislosti se skutečnostmi obsaženými v 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závěrce následujícího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ho období, zastupitelstvo obce potvrdí neschválení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. O potvrzení neschválení se pořizuje zápis přiměřeně podle bodu 5c). </w:t>
      </w:r>
    </w:p>
    <w:p w:rsidR="009D1509" w:rsidRPr="003F28AC" w:rsidRDefault="009D1509" w:rsidP="00E80986">
      <w:pPr>
        <w:numPr>
          <w:ilvl w:val="0"/>
          <w:numId w:val="28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b/>
          <w:bCs/>
          <w:color w:val="101010"/>
        </w:rPr>
        <w:t>Protokol o </w:t>
      </w:r>
      <w:r w:rsidRPr="003F28AC">
        <w:rPr>
          <w:rStyle w:val="ftresult1"/>
          <w:b/>
          <w:bCs/>
          <w:shd w:val="clear" w:color="auto" w:fill="auto"/>
        </w:rPr>
        <w:t>schvalování</w:t>
      </w:r>
      <w:r w:rsidRPr="003F28AC">
        <w:rPr>
          <w:b/>
          <w:bCs/>
          <w:color w:val="101010"/>
        </w:rPr>
        <w:t xml:space="preserve"> </w:t>
      </w:r>
      <w:r w:rsidRPr="003F28AC">
        <w:rPr>
          <w:rStyle w:val="ftresult1"/>
          <w:b/>
          <w:bCs/>
          <w:shd w:val="clear" w:color="auto" w:fill="auto"/>
        </w:rPr>
        <w:t>účetní</w:t>
      </w:r>
      <w:r w:rsidRPr="003F28AC">
        <w:rPr>
          <w:b/>
          <w:bCs/>
          <w:color w:val="101010"/>
        </w:rPr>
        <w:t xml:space="preserve"> </w:t>
      </w:r>
      <w:r w:rsidRPr="003F28AC">
        <w:rPr>
          <w:rStyle w:val="ftresult1"/>
          <w:b/>
          <w:bCs/>
          <w:shd w:val="clear" w:color="auto" w:fill="auto"/>
        </w:rPr>
        <w:t>závěrky</w:t>
      </w:r>
      <w:r w:rsidRPr="003F28AC">
        <w:rPr>
          <w:b/>
          <w:bCs/>
          <w:color w:val="101010"/>
        </w:rPr>
        <w:t xml:space="preserve">: </w:t>
      </w:r>
    </w:p>
    <w:p w:rsidR="009D1509" w:rsidRPr="003F28AC" w:rsidRDefault="009D1509" w:rsidP="00E80986">
      <w:pPr>
        <w:numPr>
          <w:ilvl w:val="0"/>
          <w:numId w:val="29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O úkonu schválení nebo neschválení sepisuje zastupitelstvo obce protokol. </w:t>
      </w:r>
    </w:p>
    <w:p w:rsidR="009D1509" w:rsidRPr="003F28AC" w:rsidRDefault="009D1509" w:rsidP="00E80986">
      <w:pPr>
        <w:numPr>
          <w:ilvl w:val="0"/>
          <w:numId w:val="29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Protokol obsahuje: </w:t>
      </w:r>
    </w:p>
    <w:p w:rsidR="009D1509" w:rsidRPr="003F28AC" w:rsidRDefault="009D1509" w:rsidP="00E80986">
      <w:pPr>
        <w:numPr>
          <w:ilvl w:val="0"/>
          <w:numId w:val="30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identifikaci schvalované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>,</w:t>
      </w:r>
    </w:p>
    <w:p w:rsidR="009D1509" w:rsidRPr="003F28AC" w:rsidRDefault="009D1509" w:rsidP="00E80986">
      <w:pPr>
        <w:numPr>
          <w:ilvl w:val="0"/>
          <w:numId w:val="30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datum rozhodování o schválení nebo neschválení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>,</w:t>
      </w:r>
    </w:p>
    <w:p w:rsidR="009D1509" w:rsidRPr="003F28AC" w:rsidRDefault="009D1509" w:rsidP="00E80986">
      <w:pPr>
        <w:numPr>
          <w:ilvl w:val="0"/>
          <w:numId w:val="30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lastRenderedPageBreak/>
        <w:t xml:space="preserve">identifikaci osob rozhodujících o schválení nebo neschválení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>,</w:t>
      </w:r>
    </w:p>
    <w:p w:rsidR="009D1509" w:rsidRPr="003F28AC" w:rsidRDefault="009D1509" w:rsidP="00E80986">
      <w:pPr>
        <w:numPr>
          <w:ilvl w:val="0"/>
          <w:numId w:val="30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výrok o schválení nebo neschválení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>,</w:t>
      </w:r>
    </w:p>
    <w:p w:rsidR="009D1509" w:rsidRPr="003F28AC" w:rsidRDefault="009D1509" w:rsidP="00E80986">
      <w:pPr>
        <w:numPr>
          <w:ilvl w:val="0"/>
          <w:numId w:val="30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>zápis o neschválení podle bodu 5c),</w:t>
      </w:r>
    </w:p>
    <w:p w:rsidR="009D1509" w:rsidRPr="003F28AC" w:rsidRDefault="009D1509" w:rsidP="00E80986">
      <w:pPr>
        <w:numPr>
          <w:ilvl w:val="0"/>
          <w:numId w:val="30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identifikaci průkazných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ch záznamů dle bodu 4c, případně popis dalších skutečností významných pro uživatele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>,</w:t>
      </w:r>
    </w:p>
    <w:p w:rsidR="009D1509" w:rsidRPr="003F28AC" w:rsidRDefault="009D1509" w:rsidP="00E80986">
      <w:pPr>
        <w:numPr>
          <w:ilvl w:val="0"/>
          <w:numId w:val="30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vyjádření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jednotky k výroku o schválení nebo neschválení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 nebo k zápisu o neschválení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>, případně k dalším skutečnostem souvisejícím se </w:t>
      </w:r>
      <w:r w:rsidRPr="003F28AC">
        <w:rPr>
          <w:rStyle w:val="ftresult1"/>
          <w:shd w:val="clear" w:color="auto" w:fill="auto"/>
        </w:rPr>
        <w:t>schvalování</w:t>
      </w:r>
      <w:r w:rsidRPr="003F28AC">
        <w:rPr>
          <w:color w:val="101010"/>
        </w:rPr>
        <w:t xml:space="preserve">m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. </w:t>
      </w:r>
    </w:p>
    <w:p w:rsidR="009D1509" w:rsidRPr="003F28AC" w:rsidRDefault="009D1509" w:rsidP="00E80986">
      <w:pPr>
        <w:numPr>
          <w:ilvl w:val="0"/>
          <w:numId w:val="31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Jsou-li náležitosti protokolu podle bodu 9b) obsaženy v jiném dokumentu vyhotoveném zastupitelstvem obce, může být protokol podle bodu 9a vytvořen pouze pro účely předání do CSÚIS. </w:t>
      </w:r>
    </w:p>
    <w:p w:rsidR="009D1509" w:rsidRPr="003F28AC" w:rsidRDefault="009D1509" w:rsidP="00E80986">
      <w:pPr>
        <w:spacing w:before="100" w:beforeAutospacing="1" w:after="100" w:afterAutospacing="1"/>
        <w:ind w:left="1083"/>
        <w:rPr>
          <w:color w:val="101010"/>
          <w:sz w:val="19"/>
          <w:szCs w:val="19"/>
        </w:rPr>
      </w:pPr>
      <w:r w:rsidRPr="003F28AC">
        <w:rPr>
          <w:color w:val="101010"/>
          <w:sz w:val="19"/>
          <w:szCs w:val="19"/>
        </w:rPr>
        <w:br/>
        <w:t> </w:t>
      </w:r>
    </w:p>
    <w:p w:rsidR="009D1509" w:rsidRPr="003F28AC" w:rsidRDefault="009D1509" w:rsidP="00E80986">
      <w:pPr>
        <w:numPr>
          <w:ilvl w:val="0"/>
          <w:numId w:val="32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b/>
          <w:bCs/>
          <w:color w:val="101010"/>
        </w:rPr>
        <w:t>Další činnosti související se </w:t>
      </w:r>
      <w:r w:rsidRPr="003F28AC">
        <w:rPr>
          <w:rStyle w:val="ftresult1"/>
          <w:b/>
          <w:bCs/>
          <w:shd w:val="clear" w:color="auto" w:fill="auto"/>
        </w:rPr>
        <w:t>schvalování</w:t>
      </w:r>
      <w:r w:rsidRPr="003F28AC">
        <w:rPr>
          <w:b/>
          <w:bCs/>
          <w:color w:val="101010"/>
        </w:rPr>
        <w:t xml:space="preserve">m </w:t>
      </w:r>
      <w:r w:rsidRPr="003F28AC">
        <w:rPr>
          <w:rStyle w:val="ftresult1"/>
          <w:b/>
          <w:bCs/>
          <w:shd w:val="clear" w:color="auto" w:fill="auto"/>
        </w:rPr>
        <w:t>účetní</w:t>
      </w:r>
      <w:r w:rsidRPr="003F28AC">
        <w:rPr>
          <w:b/>
          <w:bCs/>
          <w:color w:val="101010"/>
        </w:rPr>
        <w:t xml:space="preserve"> </w:t>
      </w:r>
      <w:r w:rsidRPr="003F28AC">
        <w:rPr>
          <w:rStyle w:val="ftresult1"/>
          <w:b/>
          <w:bCs/>
          <w:shd w:val="clear" w:color="auto" w:fill="auto"/>
        </w:rPr>
        <w:t>závěrky</w:t>
      </w:r>
      <w:r w:rsidRPr="003F28AC">
        <w:rPr>
          <w:b/>
          <w:bCs/>
          <w:color w:val="101010"/>
        </w:rPr>
        <w:t xml:space="preserve">: </w:t>
      </w:r>
    </w:p>
    <w:p w:rsidR="009D1509" w:rsidRPr="003F28AC" w:rsidRDefault="009D1509" w:rsidP="00E80986">
      <w:pPr>
        <w:numPr>
          <w:ilvl w:val="0"/>
          <w:numId w:val="33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Schválením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 se rozumí také schválení výsledku hospodaření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jednotky včetně jeho rozdělení, tj. převodu na SÚ 432 – výsledek hospodaření minulých období. </w:t>
      </w:r>
    </w:p>
    <w:p w:rsidR="009D1509" w:rsidRPr="003F28AC" w:rsidRDefault="009D1509" w:rsidP="00E80986">
      <w:pPr>
        <w:numPr>
          <w:ilvl w:val="0"/>
          <w:numId w:val="33"/>
        </w:numPr>
        <w:spacing w:before="100" w:beforeAutospacing="1" w:after="100" w:after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Informaci o schválení nebo neschválení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</w:t>
      </w:r>
      <w:r w:rsidRPr="003F28AC">
        <w:rPr>
          <w:rStyle w:val="ftresult1"/>
          <w:shd w:val="clear" w:color="auto" w:fill="auto"/>
        </w:rPr>
        <w:t>závěrky</w:t>
      </w:r>
      <w:r w:rsidRPr="003F28AC">
        <w:rPr>
          <w:color w:val="101010"/>
        </w:rPr>
        <w:t xml:space="preserve">, včetně souvisejících informací, předá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 jednotka do Centrálního systému 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>ch informací státu podle technické vyhlášky o </w:t>
      </w:r>
      <w:r w:rsidRPr="003F28AC">
        <w:rPr>
          <w:rStyle w:val="ftresult1"/>
          <w:shd w:val="clear" w:color="auto" w:fill="auto"/>
        </w:rPr>
        <w:t>účetní</w:t>
      </w:r>
      <w:r w:rsidRPr="003F28AC">
        <w:rPr>
          <w:color w:val="101010"/>
        </w:rPr>
        <w:t xml:space="preserve">ch záznamech. </w:t>
      </w:r>
    </w:p>
    <w:p w:rsidR="009D1509" w:rsidRPr="003F28AC" w:rsidRDefault="009D1509" w:rsidP="00E80986">
      <w:pPr>
        <w:pStyle w:val="Nadpis1"/>
        <w:rPr>
          <w:color w:val="101010"/>
          <w:sz w:val="27"/>
          <w:szCs w:val="27"/>
        </w:rPr>
      </w:pPr>
      <w:r w:rsidRPr="003F28AC">
        <w:rPr>
          <w:sz w:val="27"/>
          <w:szCs w:val="27"/>
        </w:rPr>
        <w:t>Článek 7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sz w:val="27"/>
          <w:szCs w:val="27"/>
        </w:rPr>
        <w:t xml:space="preserve">Závěrečná ustanovení </w:t>
      </w:r>
    </w:p>
    <w:p w:rsidR="009D1509" w:rsidRPr="003F28AC" w:rsidRDefault="009D1509" w:rsidP="00E80986">
      <w:pPr>
        <w:pStyle w:val="Nadpis1"/>
        <w:rPr>
          <w:sz w:val="27"/>
          <w:szCs w:val="27"/>
        </w:rPr>
      </w:pPr>
      <w:r w:rsidRPr="003F28AC">
        <w:rPr>
          <w:sz w:val="27"/>
          <w:szCs w:val="27"/>
        </w:rPr>
        <w:t> </w:t>
      </w:r>
    </w:p>
    <w:p w:rsidR="009D1509" w:rsidRPr="003F28AC" w:rsidRDefault="009D1509" w:rsidP="00E80986">
      <w:pPr>
        <w:numPr>
          <w:ilvl w:val="0"/>
          <w:numId w:val="34"/>
        </w:numPr>
        <w:spacing w:before="100" w:before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Tato </w:t>
      </w:r>
      <w:r w:rsidRPr="003F28AC">
        <w:rPr>
          <w:rStyle w:val="ftresult1"/>
          <w:shd w:val="clear" w:color="auto" w:fill="auto"/>
        </w:rPr>
        <w:t>směrnice</w:t>
      </w:r>
      <w:r w:rsidRPr="003F28AC">
        <w:rPr>
          <w:color w:val="101010"/>
        </w:rPr>
        <w:t xml:space="preserve"> byla schválena zastupitelstvem obce </w:t>
      </w:r>
      <w:proofErr w:type="spellStart"/>
      <w:r w:rsidR="00E80986" w:rsidRPr="003F28AC">
        <w:rPr>
          <w:color w:val="101010"/>
        </w:rPr>
        <w:t>Samšina</w:t>
      </w:r>
      <w:proofErr w:type="spellEnd"/>
      <w:r w:rsidRPr="003F28AC">
        <w:rPr>
          <w:color w:val="101010"/>
        </w:rPr>
        <w:t xml:space="preserve"> usnesením č. </w:t>
      </w:r>
      <w:r w:rsidR="00E80986" w:rsidRPr="003F28AC">
        <w:rPr>
          <w:color w:val="101010"/>
        </w:rPr>
        <w:t>12/2013</w:t>
      </w:r>
      <w:r w:rsidRPr="003F28AC">
        <w:rPr>
          <w:color w:val="101010"/>
        </w:rPr>
        <w:t xml:space="preserve">, ze dne </w:t>
      </w:r>
      <w:r w:rsidR="00E80986" w:rsidRPr="003F28AC">
        <w:rPr>
          <w:color w:val="101010"/>
        </w:rPr>
        <w:t>6</w:t>
      </w:r>
      <w:r w:rsidRPr="003F28AC">
        <w:rPr>
          <w:color w:val="101010"/>
        </w:rPr>
        <w:t>. 12. 2013. </w:t>
      </w:r>
    </w:p>
    <w:p w:rsidR="009D1509" w:rsidRPr="003F28AC" w:rsidRDefault="009D1509" w:rsidP="00E80986">
      <w:pPr>
        <w:numPr>
          <w:ilvl w:val="0"/>
          <w:numId w:val="34"/>
        </w:numPr>
        <w:spacing w:before="100" w:beforeAutospacing="1"/>
        <w:ind w:left="480"/>
        <w:rPr>
          <w:color w:val="101010"/>
          <w:sz w:val="19"/>
          <w:szCs w:val="19"/>
        </w:rPr>
      </w:pPr>
      <w:r w:rsidRPr="003F28AC">
        <w:rPr>
          <w:color w:val="101010"/>
        </w:rPr>
        <w:t xml:space="preserve">Tato </w:t>
      </w:r>
      <w:r w:rsidRPr="003F28AC">
        <w:rPr>
          <w:rStyle w:val="ftresult1"/>
          <w:shd w:val="clear" w:color="auto" w:fill="auto"/>
        </w:rPr>
        <w:t>směrnice</w:t>
      </w:r>
      <w:r w:rsidRPr="003F28AC">
        <w:rPr>
          <w:color w:val="101010"/>
        </w:rPr>
        <w:t xml:space="preserve"> nabývá účinnosti 15 dnem po schválení zastupitelstvem.</w:t>
      </w:r>
    </w:p>
    <w:p w:rsidR="00E80986" w:rsidRPr="003F28AC" w:rsidRDefault="00E80986" w:rsidP="00E80986">
      <w:pPr>
        <w:spacing w:before="100" w:beforeAutospacing="1"/>
        <w:rPr>
          <w:color w:val="101010"/>
        </w:rPr>
      </w:pPr>
    </w:p>
    <w:p w:rsidR="00E80986" w:rsidRPr="003F28AC" w:rsidRDefault="00E80986" w:rsidP="00E80986">
      <w:pPr>
        <w:spacing w:before="100" w:beforeAutospacing="1"/>
        <w:rPr>
          <w:color w:val="101010"/>
          <w:sz w:val="19"/>
          <w:szCs w:val="19"/>
        </w:rPr>
      </w:pPr>
      <w:r w:rsidRPr="003F28AC">
        <w:rPr>
          <w:color w:val="101010"/>
        </w:rPr>
        <w:t>V </w:t>
      </w:r>
      <w:proofErr w:type="spellStart"/>
      <w:r w:rsidRPr="003F28AC">
        <w:rPr>
          <w:color w:val="101010"/>
        </w:rPr>
        <w:t>Samšině</w:t>
      </w:r>
      <w:proofErr w:type="spellEnd"/>
      <w:r w:rsidRPr="003F28AC">
        <w:rPr>
          <w:color w:val="101010"/>
        </w:rPr>
        <w:t xml:space="preserve"> </w:t>
      </w:r>
      <w:proofErr w:type="gramStart"/>
      <w:r w:rsidRPr="003F28AC">
        <w:rPr>
          <w:color w:val="101010"/>
        </w:rPr>
        <w:t>6.12.2013</w:t>
      </w:r>
      <w:proofErr w:type="gramEnd"/>
      <w:r w:rsidRPr="003F28AC">
        <w:rPr>
          <w:color w:val="101010"/>
        </w:rPr>
        <w:tab/>
      </w:r>
      <w:r w:rsidRPr="003F28AC">
        <w:rPr>
          <w:color w:val="101010"/>
        </w:rPr>
        <w:tab/>
      </w:r>
      <w:r w:rsidRPr="003F28AC">
        <w:rPr>
          <w:color w:val="101010"/>
        </w:rPr>
        <w:tab/>
      </w:r>
      <w:r w:rsidRPr="003F28AC">
        <w:rPr>
          <w:color w:val="101010"/>
        </w:rPr>
        <w:tab/>
      </w:r>
      <w:r w:rsidRPr="003F28AC">
        <w:rPr>
          <w:color w:val="101010"/>
        </w:rPr>
        <w:tab/>
      </w:r>
      <w:r w:rsidRPr="003F28AC">
        <w:rPr>
          <w:color w:val="101010"/>
        </w:rPr>
        <w:tab/>
        <w:t>starosta obce Jiří Knížek</w:t>
      </w:r>
    </w:p>
    <w:sectPr w:rsidR="00E80986" w:rsidRPr="003F28AC" w:rsidSect="000944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7EE8"/>
    <w:multiLevelType w:val="multilevel"/>
    <w:tmpl w:val="DE4211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928B2"/>
    <w:multiLevelType w:val="multilevel"/>
    <w:tmpl w:val="F32437F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09B1744D"/>
    <w:multiLevelType w:val="multilevel"/>
    <w:tmpl w:val="E83E46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A26BC"/>
    <w:multiLevelType w:val="multilevel"/>
    <w:tmpl w:val="8C007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CA7F4F"/>
    <w:multiLevelType w:val="multilevel"/>
    <w:tmpl w:val="8AA8F2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CE56AD"/>
    <w:multiLevelType w:val="multilevel"/>
    <w:tmpl w:val="EA34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94413C"/>
    <w:multiLevelType w:val="multilevel"/>
    <w:tmpl w:val="DE76F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2049D"/>
    <w:multiLevelType w:val="multilevel"/>
    <w:tmpl w:val="697E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F045BD"/>
    <w:multiLevelType w:val="multilevel"/>
    <w:tmpl w:val="4678F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77B70"/>
    <w:multiLevelType w:val="multilevel"/>
    <w:tmpl w:val="8EDAC3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0C6EA5"/>
    <w:multiLevelType w:val="multilevel"/>
    <w:tmpl w:val="0A0CDE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FC076C"/>
    <w:multiLevelType w:val="multilevel"/>
    <w:tmpl w:val="F5729C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B66AEA"/>
    <w:multiLevelType w:val="multilevel"/>
    <w:tmpl w:val="A5B0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BE2697"/>
    <w:multiLevelType w:val="multilevel"/>
    <w:tmpl w:val="6824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4F29F4"/>
    <w:multiLevelType w:val="multilevel"/>
    <w:tmpl w:val="6FD846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2923FA"/>
    <w:multiLevelType w:val="multilevel"/>
    <w:tmpl w:val="AC48F4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E3702F"/>
    <w:multiLevelType w:val="hybridMultilevel"/>
    <w:tmpl w:val="70BC7C08"/>
    <w:lvl w:ilvl="0" w:tplc="A374149E">
      <w:start w:val="5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27C77"/>
    <w:multiLevelType w:val="multilevel"/>
    <w:tmpl w:val="66D0C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B03E8F"/>
    <w:multiLevelType w:val="multilevel"/>
    <w:tmpl w:val="7A9E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3F60D8"/>
    <w:multiLevelType w:val="multilevel"/>
    <w:tmpl w:val="0816A7A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>
    <w:nsid w:val="558A61D2"/>
    <w:multiLevelType w:val="multilevel"/>
    <w:tmpl w:val="F320DB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122C43"/>
    <w:multiLevelType w:val="multilevel"/>
    <w:tmpl w:val="61522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87269F"/>
    <w:multiLevelType w:val="multilevel"/>
    <w:tmpl w:val="CFC4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CA1341"/>
    <w:multiLevelType w:val="multilevel"/>
    <w:tmpl w:val="9C24B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E68D8"/>
    <w:multiLevelType w:val="multilevel"/>
    <w:tmpl w:val="EB4A2D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FE3F87"/>
    <w:multiLevelType w:val="multilevel"/>
    <w:tmpl w:val="E3ACE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66203B"/>
    <w:multiLevelType w:val="multilevel"/>
    <w:tmpl w:val="4BF45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D75021"/>
    <w:multiLevelType w:val="multilevel"/>
    <w:tmpl w:val="77AC60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EF56E2"/>
    <w:multiLevelType w:val="multilevel"/>
    <w:tmpl w:val="DEEA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F61FDD"/>
    <w:multiLevelType w:val="multilevel"/>
    <w:tmpl w:val="1A3E3B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FC79B5"/>
    <w:multiLevelType w:val="multilevel"/>
    <w:tmpl w:val="C52221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8274C8"/>
    <w:multiLevelType w:val="multilevel"/>
    <w:tmpl w:val="BF3880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D93C05"/>
    <w:multiLevelType w:val="multilevel"/>
    <w:tmpl w:val="9B2C9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F45F4A"/>
    <w:multiLevelType w:val="multilevel"/>
    <w:tmpl w:val="CC14C9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1"/>
  </w:num>
  <w:num w:numId="5">
    <w:abstractNumId w:val="7"/>
  </w:num>
  <w:num w:numId="6">
    <w:abstractNumId w:val="14"/>
  </w:num>
  <w:num w:numId="7">
    <w:abstractNumId w:val="13"/>
  </w:num>
  <w:num w:numId="8">
    <w:abstractNumId w:val="12"/>
  </w:num>
  <w:num w:numId="9">
    <w:abstractNumId w:val="19"/>
  </w:num>
  <w:num w:numId="10">
    <w:abstractNumId w:val="26"/>
  </w:num>
  <w:num w:numId="11">
    <w:abstractNumId w:val="17"/>
  </w:num>
  <w:num w:numId="12">
    <w:abstractNumId w:val="8"/>
  </w:num>
  <w:num w:numId="13">
    <w:abstractNumId w:val="29"/>
  </w:num>
  <w:num w:numId="14">
    <w:abstractNumId w:val="28"/>
  </w:num>
  <w:num w:numId="15">
    <w:abstractNumId w:val="27"/>
  </w:num>
  <w:num w:numId="16">
    <w:abstractNumId w:val="32"/>
  </w:num>
  <w:num w:numId="17">
    <w:abstractNumId w:val="0"/>
  </w:num>
  <w:num w:numId="18">
    <w:abstractNumId w:val="21"/>
  </w:num>
  <w:num w:numId="19">
    <w:abstractNumId w:val="9"/>
  </w:num>
  <w:num w:numId="20">
    <w:abstractNumId w:val="3"/>
  </w:num>
  <w:num w:numId="21">
    <w:abstractNumId w:val="23"/>
  </w:num>
  <w:num w:numId="22">
    <w:abstractNumId w:val="15"/>
  </w:num>
  <w:num w:numId="23">
    <w:abstractNumId w:val="24"/>
  </w:num>
  <w:num w:numId="24">
    <w:abstractNumId w:val="4"/>
  </w:num>
  <w:num w:numId="25">
    <w:abstractNumId w:val="20"/>
  </w:num>
  <w:num w:numId="26">
    <w:abstractNumId w:val="11"/>
  </w:num>
  <w:num w:numId="27">
    <w:abstractNumId w:val="10"/>
  </w:num>
  <w:num w:numId="28">
    <w:abstractNumId w:val="2"/>
  </w:num>
  <w:num w:numId="29">
    <w:abstractNumId w:val="31"/>
  </w:num>
  <w:num w:numId="30">
    <w:abstractNumId w:val="22"/>
  </w:num>
  <w:num w:numId="31">
    <w:abstractNumId w:val="30"/>
  </w:num>
  <w:num w:numId="32">
    <w:abstractNumId w:val="33"/>
  </w:num>
  <w:num w:numId="33">
    <w:abstractNumId w:val="6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03650"/>
    <w:rsid w:val="000944C6"/>
    <w:rsid w:val="003F28AC"/>
    <w:rsid w:val="005C30FE"/>
    <w:rsid w:val="006C1C49"/>
    <w:rsid w:val="00903650"/>
    <w:rsid w:val="009D1509"/>
    <w:rsid w:val="00A22972"/>
    <w:rsid w:val="00B35FFD"/>
    <w:rsid w:val="00CD1EAD"/>
    <w:rsid w:val="00E8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03650"/>
    <w:pPr>
      <w:keepNext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03650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35FFD"/>
    <w:pPr>
      <w:ind w:left="720"/>
      <w:contextualSpacing/>
    </w:pPr>
  </w:style>
  <w:style w:type="character" w:customStyle="1" w:styleId="ftresult1">
    <w:name w:val="ftresult1"/>
    <w:basedOn w:val="Standardnpsmoodstavce"/>
    <w:rsid w:val="009D1509"/>
    <w:rPr>
      <w:color w:val="000000"/>
      <w:shd w:val="clear" w:color="auto" w:fill="FFFF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9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FFFFF"/>
                            <w:right w:val="none" w:sz="0" w:space="0" w:color="auto"/>
                          </w:divBdr>
                          <w:divsChild>
                            <w:div w:id="2132746932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1711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2</cp:revision>
  <dcterms:created xsi:type="dcterms:W3CDTF">2014-02-10T11:19:00Z</dcterms:created>
  <dcterms:modified xsi:type="dcterms:W3CDTF">2014-02-12T10:39:00Z</dcterms:modified>
</cp:coreProperties>
</file>